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E837" w14:textId="6B3455F6" w:rsidR="003578C4" w:rsidRDefault="003578C4" w:rsidP="003578C4">
      <w:pPr>
        <w:pStyle w:val="Heading1"/>
        <w:jc w:val="right"/>
      </w:pPr>
      <w:bookmarkStart w:id="0" w:name="_Toc153458007"/>
      <w:bookmarkStart w:id="1" w:name="_Toc153524445"/>
      <w:bookmarkStart w:id="2" w:name="_Toc153524844"/>
      <w:r>
        <w:rPr>
          <w:noProof/>
        </w:rPr>
        <w:drawing>
          <wp:inline distT="0" distB="0" distL="0" distR="0" wp14:anchorId="51D29CED" wp14:editId="69A912FB">
            <wp:extent cx="1127982" cy="458470"/>
            <wp:effectExtent l="0" t="0" r="0" b="0"/>
            <wp:docPr id="2107308722" name="Picture 2" descr="A grey text with a sha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8722" name="Picture 2" descr="A grey text with a shadow&#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30536" cy="459508"/>
                    </a:xfrm>
                    <a:prstGeom prst="rect">
                      <a:avLst/>
                    </a:prstGeom>
                  </pic:spPr>
                </pic:pic>
              </a:graphicData>
            </a:graphic>
          </wp:inline>
        </w:drawing>
      </w:r>
    </w:p>
    <w:p w14:paraId="3AE6422E" w14:textId="4FEDAEBA" w:rsidR="00084898" w:rsidRPr="00526766" w:rsidRDefault="00084898" w:rsidP="00013F06">
      <w:pPr>
        <w:pStyle w:val="Heading1"/>
        <w:rPr>
          <w:sz w:val="44"/>
          <w:szCs w:val="44"/>
        </w:rPr>
      </w:pPr>
      <w:r w:rsidRPr="00526766">
        <w:rPr>
          <w:sz w:val="44"/>
          <w:szCs w:val="44"/>
        </w:rPr>
        <w:t>Slurry wizard user guide</w:t>
      </w:r>
      <w:bookmarkEnd w:id="0"/>
      <w:bookmarkEnd w:id="1"/>
      <w:bookmarkEnd w:id="2"/>
    </w:p>
    <w:sdt>
      <w:sdtPr>
        <w:rPr>
          <w:rFonts w:asciiTheme="minorHAnsi" w:eastAsiaTheme="minorHAnsi" w:hAnsiTheme="minorHAnsi" w:cstheme="minorBidi"/>
          <w:color w:val="auto"/>
          <w:sz w:val="22"/>
          <w:szCs w:val="22"/>
          <w:lang w:val="en-GB"/>
        </w:rPr>
        <w:id w:val="-1521998787"/>
        <w:docPartObj>
          <w:docPartGallery w:val="Table of Contents"/>
          <w:docPartUnique/>
        </w:docPartObj>
      </w:sdtPr>
      <w:sdtEndPr>
        <w:rPr>
          <w:noProof/>
        </w:rPr>
      </w:sdtEndPr>
      <w:sdtContent>
        <w:p w14:paraId="4036533A" w14:textId="77777777" w:rsidR="007A28FF" w:rsidRPr="00526766" w:rsidRDefault="007A28FF" w:rsidP="007A28FF">
          <w:pPr>
            <w:pStyle w:val="TOCHeading"/>
            <w:rPr>
              <w:sz w:val="28"/>
              <w:szCs w:val="28"/>
            </w:rPr>
          </w:pPr>
          <w:r w:rsidRPr="00526766">
            <w:rPr>
              <w:sz w:val="28"/>
              <w:szCs w:val="28"/>
            </w:rPr>
            <w:t>Contents</w:t>
          </w:r>
        </w:p>
        <w:p w14:paraId="2196545D" w14:textId="549C6B11" w:rsidR="007A28FF" w:rsidRDefault="007A28FF" w:rsidP="00941354">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3524845" w:history="1">
            <w:r w:rsidRPr="00B842DA">
              <w:rPr>
                <w:rStyle w:val="Hyperlink"/>
                <w:noProof/>
              </w:rPr>
              <w:t>Before you start</w:t>
            </w:r>
            <w:r>
              <w:rPr>
                <w:noProof/>
                <w:webHidden/>
              </w:rPr>
              <w:tab/>
            </w:r>
            <w:r>
              <w:rPr>
                <w:noProof/>
                <w:webHidden/>
              </w:rPr>
              <w:fldChar w:fldCharType="begin"/>
            </w:r>
            <w:r>
              <w:rPr>
                <w:noProof/>
                <w:webHidden/>
              </w:rPr>
              <w:instrText xml:space="preserve"> PAGEREF _Toc153524845 \h </w:instrText>
            </w:r>
            <w:r>
              <w:rPr>
                <w:noProof/>
                <w:webHidden/>
              </w:rPr>
            </w:r>
            <w:r>
              <w:rPr>
                <w:noProof/>
                <w:webHidden/>
              </w:rPr>
              <w:fldChar w:fldCharType="separate"/>
            </w:r>
            <w:r w:rsidR="002C73E5">
              <w:rPr>
                <w:noProof/>
                <w:webHidden/>
              </w:rPr>
              <w:t>1</w:t>
            </w:r>
            <w:r>
              <w:rPr>
                <w:noProof/>
                <w:webHidden/>
              </w:rPr>
              <w:fldChar w:fldCharType="end"/>
            </w:r>
          </w:hyperlink>
        </w:p>
        <w:p w14:paraId="15AFC11D" w14:textId="69130C9C" w:rsidR="007A28FF" w:rsidRDefault="007A28FF" w:rsidP="007A28FF">
          <w:pPr>
            <w:pStyle w:val="TOC3"/>
            <w:ind w:left="0"/>
            <w:rPr>
              <w:rFonts w:eastAsiaTheme="minorEastAsia"/>
              <w:noProof/>
              <w:kern w:val="2"/>
              <w:lang w:eastAsia="en-GB"/>
              <w14:ligatures w14:val="standardContextual"/>
            </w:rPr>
          </w:pPr>
          <w:r w:rsidRPr="007A28FF">
            <w:rPr>
              <w:rFonts w:eastAsiaTheme="minorEastAsia"/>
              <w:noProof/>
              <w:kern w:val="2"/>
              <w:lang w:eastAsia="en-GB"/>
              <w14:ligatures w14:val="standardContextual"/>
            </w:rPr>
            <w:t>The headings below refer to the tab titles in the slurry wizard Excel file:</w:t>
          </w:r>
        </w:p>
        <w:p w14:paraId="12902F28" w14:textId="22A7F05E" w:rsidR="007A28FF" w:rsidRDefault="007A28FF">
          <w:pPr>
            <w:pStyle w:val="TOC2"/>
            <w:rPr>
              <w:rFonts w:eastAsiaTheme="minorEastAsia"/>
              <w:noProof/>
              <w:kern w:val="2"/>
              <w:lang w:eastAsia="en-GB"/>
              <w14:ligatures w14:val="standardContextual"/>
            </w:rPr>
          </w:pPr>
          <w:hyperlink w:anchor="_Toc153524851" w:history="1">
            <w:r w:rsidRPr="00B842DA">
              <w:rPr>
                <w:rStyle w:val="Hyperlink"/>
                <w:noProof/>
              </w:rPr>
              <w:t>Guidance sheet</w:t>
            </w:r>
            <w:r>
              <w:rPr>
                <w:noProof/>
                <w:webHidden/>
              </w:rPr>
              <w:tab/>
            </w:r>
            <w:r>
              <w:rPr>
                <w:noProof/>
                <w:webHidden/>
              </w:rPr>
              <w:fldChar w:fldCharType="begin"/>
            </w:r>
            <w:r>
              <w:rPr>
                <w:noProof/>
                <w:webHidden/>
              </w:rPr>
              <w:instrText xml:space="preserve"> PAGEREF _Toc153524851 \h </w:instrText>
            </w:r>
            <w:r>
              <w:rPr>
                <w:noProof/>
                <w:webHidden/>
              </w:rPr>
            </w:r>
            <w:r>
              <w:rPr>
                <w:noProof/>
                <w:webHidden/>
              </w:rPr>
              <w:fldChar w:fldCharType="separate"/>
            </w:r>
            <w:r w:rsidR="002C73E5">
              <w:rPr>
                <w:noProof/>
                <w:webHidden/>
              </w:rPr>
              <w:t>2</w:t>
            </w:r>
            <w:r>
              <w:rPr>
                <w:noProof/>
                <w:webHidden/>
              </w:rPr>
              <w:fldChar w:fldCharType="end"/>
            </w:r>
          </w:hyperlink>
        </w:p>
        <w:p w14:paraId="52F31149" w14:textId="32DA9D1B" w:rsidR="007A28FF" w:rsidRDefault="007A28FF">
          <w:pPr>
            <w:pStyle w:val="TOC2"/>
            <w:rPr>
              <w:rFonts w:eastAsiaTheme="minorEastAsia"/>
              <w:noProof/>
              <w:kern w:val="2"/>
              <w:lang w:eastAsia="en-GB"/>
              <w14:ligatures w14:val="standardContextual"/>
            </w:rPr>
          </w:pPr>
          <w:hyperlink w:anchor="_Toc153524854" w:history="1">
            <w:r w:rsidRPr="00B842DA">
              <w:rPr>
                <w:rStyle w:val="Hyperlink"/>
                <w:noProof/>
              </w:rPr>
              <w:t>1. Slurry data entry</w:t>
            </w:r>
            <w:r>
              <w:rPr>
                <w:noProof/>
                <w:webHidden/>
              </w:rPr>
              <w:tab/>
            </w:r>
            <w:r>
              <w:rPr>
                <w:noProof/>
                <w:webHidden/>
              </w:rPr>
              <w:fldChar w:fldCharType="begin"/>
            </w:r>
            <w:r>
              <w:rPr>
                <w:noProof/>
                <w:webHidden/>
              </w:rPr>
              <w:instrText xml:space="preserve"> PAGEREF _Toc153524854 \h </w:instrText>
            </w:r>
            <w:r>
              <w:rPr>
                <w:noProof/>
                <w:webHidden/>
              </w:rPr>
            </w:r>
            <w:r>
              <w:rPr>
                <w:noProof/>
                <w:webHidden/>
              </w:rPr>
              <w:fldChar w:fldCharType="separate"/>
            </w:r>
            <w:r w:rsidR="002C73E5">
              <w:rPr>
                <w:noProof/>
                <w:webHidden/>
              </w:rPr>
              <w:t>4</w:t>
            </w:r>
            <w:r>
              <w:rPr>
                <w:noProof/>
                <w:webHidden/>
              </w:rPr>
              <w:fldChar w:fldCharType="end"/>
            </w:r>
          </w:hyperlink>
        </w:p>
        <w:p w14:paraId="6308DE45" w14:textId="650993B0" w:rsidR="007A28FF" w:rsidRDefault="007A28FF">
          <w:pPr>
            <w:pStyle w:val="TOC2"/>
            <w:rPr>
              <w:rFonts w:eastAsiaTheme="minorEastAsia"/>
              <w:noProof/>
              <w:kern w:val="2"/>
              <w:lang w:eastAsia="en-GB"/>
              <w14:ligatures w14:val="standardContextual"/>
            </w:rPr>
          </w:pPr>
          <w:hyperlink w:anchor="_Toc153524864" w:history="1">
            <w:r w:rsidRPr="00B842DA">
              <w:rPr>
                <w:rStyle w:val="Hyperlink"/>
                <w:noProof/>
              </w:rPr>
              <w:t>2. Livestock data entry</w:t>
            </w:r>
            <w:r>
              <w:rPr>
                <w:noProof/>
                <w:webHidden/>
              </w:rPr>
              <w:tab/>
            </w:r>
            <w:r>
              <w:rPr>
                <w:noProof/>
                <w:webHidden/>
              </w:rPr>
              <w:fldChar w:fldCharType="begin"/>
            </w:r>
            <w:r>
              <w:rPr>
                <w:noProof/>
                <w:webHidden/>
              </w:rPr>
              <w:instrText xml:space="preserve"> PAGEREF _Toc153524864 \h </w:instrText>
            </w:r>
            <w:r>
              <w:rPr>
                <w:noProof/>
                <w:webHidden/>
              </w:rPr>
            </w:r>
            <w:r>
              <w:rPr>
                <w:noProof/>
                <w:webHidden/>
              </w:rPr>
              <w:fldChar w:fldCharType="separate"/>
            </w:r>
            <w:r w:rsidR="002C73E5">
              <w:rPr>
                <w:noProof/>
                <w:webHidden/>
              </w:rPr>
              <w:t>10</w:t>
            </w:r>
            <w:r>
              <w:rPr>
                <w:noProof/>
                <w:webHidden/>
              </w:rPr>
              <w:fldChar w:fldCharType="end"/>
            </w:r>
          </w:hyperlink>
        </w:p>
        <w:p w14:paraId="6643D9E7" w14:textId="27824E71" w:rsidR="007A28FF" w:rsidRDefault="007A28FF">
          <w:pPr>
            <w:pStyle w:val="TOC2"/>
            <w:rPr>
              <w:rFonts w:eastAsiaTheme="minorEastAsia"/>
              <w:noProof/>
              <w:kern w:val="2"/>
              <w:lang w:eastAsia="en-GB"/>
              <w14:ligatures w14:val="standardContextual"/>
            </w:rPr>
          </w:pPr>
          <w:hyperlink w:anchor="_Toc153524865" w:history="1">
            <w:r w:rsidRPr="00B842DA">
              <w:rPr>
                <w:rStyle w:val="Hyperlink"/>
                <w:noProof/>
              </w:rPr>
              <w:t xml:space="preserve">3. Slurry </w:t>
            </w:r>
            <w:r w:rsidR="00C814A2">
              <w:rPr>
                <w:rStyle w:val="Hyperlink"/>
                <w:noProof/>
              </w:rPr>
              <w:t>r</w:t>
            </w:r>
            <w:r w:rsidRPr="00B842DA">
              <w:rPr>
                <w:rStyle w:val="Hyperlink"/>
                <w:noProof/>
              </w:rPr>
              <w:t>eport</w:t>
            </w:r>
            <w:r>
              <w:rPr>
                <w:noProof/>
                <w:webHidden/>
              </w:rPr>
              <w:tab/>
            </w:r>
            <w:r>
              <w:rPr>
                <w:noProof/>
                <w:webHidden/>
              </w:rPr>
              <w:fldChar w:fldCharType="begin"/>
            </w:r>
            <w:r>
              <w:rPr>
                <w:noProof/>
                <w:webHidden/>
              </w:rPr>
              <w:instrText xml:space="preserve"> PAGEREF _Toc153524865 \h </w:instrText>
            </w:r>
            <w:r>
              <w:rPr>
                <w:noProof/>
                <w:webHidden/>
              </w:rPr>
            </w:r>
            <w:r>
              <w:rPr>
                <w:noProof/>
                <w:webHidden/>
              </w:rPr>
              <w:fldChar w:fldCharType="separate"/>
            </w:r>
            <w:r w:rsidR="002C73E5">
              <w:rPr>
                <w:noProof/>
                <w:webHidden/>
              </w:rPr>
              <w:t>11</w:t>
            </w:r>
            <w:r>
              <w:rPr>
                <w:noProof/>
                <w:webHidden/>
              </w:rPr>
              <w:fldChar w:fldCharType="end"/>
            </w:r>
          </w:hyperlink>
        </w:p>
        <w:p w14:paraId="540B4EC7" w14:textId="225F764F" w:rsidR="007A28FF" w:rsidRDefault="007A28FF" w:rsidP="006251A3">
          <w:pPr>
            <w:pStyle w:val="TOC2"/>
            <w:rPr>
              <w:rFonts w:eastAsiaTheme="minorEastAsia"/>
              <w:noProof/>
              <w:kern w:val="2"/>
              <w:lang w:eastAsia="en-GB"/>
              <w14:ligatures w14:val="standardContextual"/>
            </w:rPr>
          </w:pPr>
          <w:hyperlink w:anchor="_Toc153524866" w:history="1">
            <w:r w:rsidRPr="00B842DA">
              <w:rPr>
                <w:rStyle w:val="Hyperlink"/>
                <w:noProof/>
              </w:rPr>
              <w:t>More about slurry on the AHDB website</w:t>
            </w:r>
            <w:r>
              <w:rPr>
                <w:noProof/>
                <w:webHidden/>
              </w:rPr>
              <w:tab/>
            </w:r>
            <w:r>
              <w:rPr>
                <w:noProof/>
                <w:webHidden/>
              </w:rPr>
              <w:fldChar w:fldCharType="begin"/>
            </w:r>
            <w:r>
              <w:rPr>
                <w:noProof/>
                <w:webHidden/>
              </w:rPr>
              <w:instrText xml:space="preserve"> PAGEREF _Toc153524866 \h </w:instrText>
            </w:r>
            <w:r>
              <w:rPr>
                <w:noProof/>
                <w:webHidden/>
              </w:rPr>
            </w:r>
            <w:r>
              <w:rPr>
                <w:noProof/>
                <w:webHidden/>
              </w:rPr>
              <w:fldChar w:fldCharType="separate"/>
            </w:r>
            <w:r w:rsidR="002C73E5">
              <w:rPr>
                <w:noProof/>
                <w:webHidden/>
              </w:rPr>
              <w:t>13</w:t>
            </w:r>
            <w:r>
              <w:rPr>
                <w:noProof/>
                <w:webHidden/>
              </w:rPr>
              <w:fldChar w:fldCharType="end"/>
            </w:r>
          </w:hyperlink>
        </w:p>
        <w:p w14:paraId="7F4B297A" w14:textId="40C41E83" w:rsidR="007A28FF" w:rsidRPr="00631114" w:rsidRDefault="007A28FF" w:rsidP="006251A3">
          <w:pPr>
            <w:pStyle w:val="TOC2"/>
            <w:rPr>
              <w:rFonts w:eastAsiaTheme="minorEastAsia"/>
              <w:noProof/>
              <w:kern w:val="2"/>
              <w:lang w:eastAsia="en-GB"/>
              <w14:ligatures w14:val="standardContextual"/>
            </w:rPr>
          </w:pPr>
          <w:r>
            <w:rPr>
              <w:noProof/>
            </w:rPr>
            <w:fldChar w:fldCharType="end"/>
          </w:r>
        </w:p>
      </w:sdtContent>
    </w:sdt>
    <w:p w14:paraId="348A741A" w14:textId="21E040B8" w:rsidR="00335C7A" w:rsidRPr="00314998" w:rsidRDefault="00BD5A40" w:rsidP="00CF0376">
      <w:pPr>
        <w:pStyle w:val="Heading2"/>
      </w:pPr>
      <w:bookmarkStart w:id="3" w:name="_Toc151727255"/>
      <w:bookmarkStart w:id="4" w:name="_Toc153524446"/>
      <w:bookmarkStart w:id="5" w:name="_Toc153524845"/>
      <w:r>
        <w:t xml:space="preserve">Before you </w:t>
      </w:r>
      <w:r w:rsidRPr="00CF0376">
        <w:t>start</w:t>
      </w:r>
      <w:bookmarkEnd w:id="3"/>
      <w:bookmarkEnd w:id="4"/>
      <w:bookmarkEnd w:id="5"/>
      <w:r w:rsidRPr="00314998">
        <w:t xml:space="preserve"> </w:t>
      </w:r>
    </w:p>
    <w:p w14:paraId="67B4723C" w14:textId="4250BFAF" w:rsidR="005729F7" w:rsidRDefault="00335C7A" w:rsidP="009D56D3">
      <w:pPr>
        <w:pStyle w:val="Default"/>
        <w:spacing w:after="120" w:line="300" w:lineRule="atLeast"/>
        <w:rPr>
          <w:color w:val="auto"/>
          <w:sz w:val="22"/>
          <w:szCs w:val="22"/>
        </w:rPr>
      </w:pPr>
      <w:r w:rsidRPr="00314998">
        <w:rPr>
          <w:color w:val="auto"/>
          <w:sz w:val="22"/>
          <w:szCs w:val="22"/>
        </w:rPr>
        <w:t>Before us</w:t>
      </w:r>
      <w:r w:rsidR="00BD5A40">
        <w:rPr>
          <w:color w:val="auto"/>
          <w:sz w:val="22"/>
          <w:szCs w:val="22"/>
        </w:rPr>
        <w:t>ing</w:t>
      </w:r>
      <w:r w:rsidRPr="00314998">
        <w:rPr>
          <w:color w:val="auto"/>
          <w:sz w:val="22"/>
          <w:szCs w:val="22"/>
        </w:rPr>
        <w:t xml:space="preserve"> the </w:t>
      </w:r>
      <w:r w:rsidR="00CF0376">
        <w:rPr>
          <w:color w:val="auto"/>
          <w:sz w:val="22"/>
          <w:szCs w:val="22"/>
        </w:rPr>
        <w:t>slurry wizard</w:t>
      </w:r>
      <w:r w:rsidR="005729F7">
        <w:rPr>
          <w:color w:val="auto"/>
          <w:sz w:val="22"/>
          <w:szCs w:val="22"/>
        </w:rPr>
        <w:t xml:space="preserve"> </w:t>
      </w:r>
      <w:r w:rsidR="005729F7" w:rsidRPr="005729F7">
        <w:rPr>
          <w:color w:val="auto"/>
          <w:sz w:val="22"/>
          <w:szCs w:val="22"/>
        </w:rPr>
        <w:t>calculator</w:t>
      </w:r>
      <w:r w:rsidR="00AF5446">
        <w:rPr>
          <w:color w:val="auto"/>
          <w:sz w:val="22"/>
          <w:szCs w:val="22"/>
        </w:rPr>
        <w:t>,</w:t>
      </w:r>
      <w:r w:rsidRPr="00314998">
        <w:rPr>
          <w:color w:val="auto"/>
          <w:sz w:val="22"/>
          <w:szCs w:val="22"/>
        </w:rPr>
        <w:t xml:space="preserve"> read the </w:t>
      </w:r>
      <w:r w:rsidR="00BD5A40">
        <w:rPr>
          <w:color w:val="auto"/>
          <w:sz w:val="22"/>
          <w:szCs w:val="22"/>
        </w:rPr>
        <w:t>notes and d</w:t>
      </w:r>
      <w:r w:rsidR="005729F7">
        <w:rPr>
          <w:color w:val="auto"/>
          <w:sz w:val="22"/>
          <w:szCs w:val="22"/>
        </w:rPr>
        <w:t>isclaimer:</w:t>
      </w:r>
      <w:r w:rsidRPr="00314998">
        <w:rPr>
          <w:color w:val="auto"/>
          <w:sz w:val="22"/>
          <w:szCs w:val="22"/>
        </w:rPr>
        <w:t xml:space="preserve"> </w:t>
      </w:r>
    </w:p>
    <w:p w14:paraId="6AC772B0" w14:textId="71C7B6D3" w:rsidR="00B229F8" w:rsidRDefault="00B229F8" w:rsidP="00CF0376">
      <w:pPr>
        <w:pStyle w:val="Heading3"/>
      </w:pPr>
      <w:bookmarkStart w:id="6" w:name="_Toc151727256"/>
      <w:bookmarkStart w:id="7" w:name="_Toc153457657"/>
      <w:bookmarkStart w:id="8" w:name="_Toc153458009"/>
      <w:bookmarkStart w:id="9" w:name="_Toc153524447"/>
      <w:bookmarkStart w:id="10" w:name="_Toc153524846"/>
      <w:r>
        <w:t xml:space="preserve">Check computer </w:t>
      </w:r>
      <w:r w:rsidRPr="00CF0376">
        <w:t>requirements</w:t>
      </w:r>
      <w:bookmarkEnd w:id="6"/>
      <w:bookmarkEnd w:id="7"/>
      <w:bookmarkEnd w:id="8"/>
      <w:bookmarkEnd w:id="9"/>
      <w:bookmarkEnd w:id="10"/>
    </w:p>
    <w:p w14:paraId="03580A51" w14:textId="63D9DF5D" w:rsidR="005729F7" w:rsidRDefault="005729F7" w:rsidP="009D56D3">
      <w:pPr>
        <w:pStyle w:val="Default"/>
        <w:spacing w:after="120" w:line="300" w:lineRule="atLeast"/>
        <w:rPr>
          <w:color w:val="auto"/>
          <w:sz w:val="22"/>
          <w:szCs w:val="22"/>
        </w:rPr>
      </w:pPr>
      <w:r w:rsidRPr="005729F7">
        <w:rPr>
          <w:color w:val="auto"/>
          <w:sz w:val="22"/>
          <w:szCs w:val="22"/>
        </w:rPr>
        <w:t>Note that the wizard will only function correctly if you have Microsoft Excel installed.</w:t>
      </w:r>
    </w:p>
    <w:p w14:paraId="4D560410" w14:textId="05DCBC7B" w:rsidR="00B229F8" w:rsidRDefault="00B229F8" w:rsidP="009D56D3">
      <w:pPr>
        <w:pStyle w:val="Default"/>
        <w:spacing w:after="120" w:line="300" w:lineRule="atLeast"/>
        <w:rPr>
          <w:color w:val="auto"/>
          <w:sz w:val="22"/>
          <w:szCs w:val="22"/>
        </w:rPr>
      </w:pPr>
      <w:r>
        <w:rPr>
          <w:color w:val="auto"/>
          <w:sz w:val="22"/>
          <w:szCs w:val="22"/>
        </w:rPr>
        <w:t>The slurry wizard is about 38</w:t>
      </w:r>
      <w:r w:rsidR="007355D8">
        <w:rPr>
          <w:color w:val="auto"/>
          <w:sz w:val="22"/>
          <w:szCs w:val="22"/>
        </w:rPr>
        <w:t xml:space="preserve"> </w:t>
      </w:r>
      <w:r>
        <w:rPr>
          <w:color w:val="auto"/>
          <w:sz w:val="22"/>
          <w:szCs w:val="22"/>
        </w:rPr>
        <w:t>MB; please ensure you have enough disk space before downloading it.</w:t>
      </w:r>
    </w:p>
    <w:p w14:paraId="6E77BB79" w14:textId="6B26C296" w:rsidR="00B229F8" w:rsidRDefault="00B229F8" w:rsidP="00CF0376">
      <w:pPr>
        <w:pStyle w:val="Heading3"/>
      </w:pPr>
      <w:bookmarkStart w:id="11" w:name="_Toc151727257"/>
      <w:bookmarkStart w:id="12" w:name="_Toc153457658"/>
      <w:bookmarkStart w:id="13" w:name="_Toc153458010"/>
      <w:bookmarkStart w:id="14" w:name="_Toc153524448"/>
      <w:bookmarkStart w:id="15" w:name="_Toc153524847"/>
      <w:r>
        <w:t>R</w:t>
      </w:r>
      <w:r w:rsidRPr="00B229F8">
        <w:t>ainfall data</w:t>
      </w:r>
      <w:bookmarkEnd w:id="11"/>
      <w:bookmarkEnd w:id="12"/>
      <w:bookmarkEnd w:id="13"/>
      <w:bookmarkEnd w:id="14"/>
      <w:bookmarkEnd w:id="15"/>
    </w:p>
    <w:p w14:paraId="424A39CD" w14:textId="729E084B" w:rsidR="00BD5A40" w:rsidRDefault="00BD5A40" w:rsidP="009D56D3">
      <w:pPr>
        <w:pStyle w:val="Default"/>
        <w:spacing w:after="120" w:line="300" w:lineRule="atLeast"/>
        <w:rPr>
          <w:color w:val="auto"/>
          <w:sz w:val="22"/>
          <w:szCs w:val="22"/>
        </w:rPr>
      </w:pPr>
      <w:r w:rsidRPr="00BD5A40">
        <w:rPr>
          <w:color w:val="auto"/>
          <w:sz w:val="22"/>
          <w:szCs w:val="22"/>
        </w:rPr>
        <w:t xml:space="preserve">The </w:t>
      </w:r>
      <w:r w:rsidR="00CF0376">
        <w:rPr>
          <w:color w:val="auto"/>
          <w:sz w:val="22"/>
          <w:szCs w:val="22"/>
        </w:rPr>
        <w:t>slurry wizard</w:t>
      </w:r>
      <w:r w:rsidRPr="00BD5A40">
        <w:rPr>
          <w:color w:val="auto"/>
          <w:sz w:val="22"/>
          <w:szCs w:val="22"/>
        </w:rPr>
        <w:t xml:space="preserve"> contains rainfall data supplied by UK Centre for Ecology and Hydrology.</w:t>
      </w:r>
    </w:p>
    <w:p w14:paraId="1AD8E250" w14:textId="0012795E" w:rsidR="00CE758C" w:rsidRDefault="00CE758C" w:rsidP="00CF0376">
      <w:pPr>
        <w:pStyle w:val="Heading3"/>
      </w:pPr>
      <w:bookmarkStart w:id="16" w:name="_Toc153457659"/>
      <w:bookmarkStart w:id="17" w:name="_Toc153458011"/>
      <w:bookmarkStart w:id="18" w:name="_Toc153524449"/>
      <w:bookmarkStart w:id="19" w:name="_Toc153524848"/>
      <w:r>
        <w:t>What livestock can it be used for?</w:t>
      </w:r>
      <w:bookmarkEnd w:id="16"/>
      <w:bookmarkEnd w:id="17"/>
      <w:bookmarkEnd w:id="18"/>
      <w:bookmarkEnd w:id="19"/>
    </w:p>
    <w:p w14:paraId="1262A311" w14:textId="22B34714" w:rsidR="00CE758C" w:rsidRDefault="00CE758C" w:rsidP="00CE758C">
      <w:pPr>
        <w:pStyle w:val="Default"/>
        <w:spacing w:after="120" w:line="300" w:lineRule="atLeast"/>
        <w:rPr>
          <w:color w:val="auto"/>
          <w:sz w:val="22"/>
          <w:szCs w:val="22"/>
        </w:rPr>
      </w:pPr>
      <w:r>
        <w:rPr>
          <w:color w:val="auto"/>
          <w:sz w:val="22"/>
          <w:szCs w:val="22"/>
        </w:rPr>
        <w:t xml:space="preserve">The slurry wizard can be </w:t>
      </w:r>
      <w:r w:rsidRPr="00CE758C">
        <w:rPr>
          <w:color w:val="auto"/>
          <w:sz w:val="22"/>
          <w:szCs w:val="22"/>
        </w:rPr>
        <w:t>used for</w:t>
      </w:r>
      <w:r>
        <w:rPr>
          <w:color w:val="auto"/>
          <w:sz w:val="22"/>
          <w:szCs w:val="22"/>
        </w:rPr>
        <w:t>:</w:t>
      </w:r>
      <w:r w:rsidRPr="00CE758C">
        <w:rPr>
          <w:color w:val="auto"/>
          <w:sz w:val="22"/>
          <w:szCs w:val="22"/>
        </w:rPr>
        <w:t xml:space="preserve"> </w:t>
      </w:r>
    </w:p>
    <w:p w14:paraId="3FAB2BCF" w14:textId="77777777" w:rsidR="00CF0376" w:rsidRDefault="00CE758C" w:rsidP="00F16794">
      <w:pPr>
        <w:pStyle w:val="Default"/>
        <w:numPr>
          <w:ilvl w:val="0"/>
          <w:numId w:val="22"/>
        </w:numPr>
        <w:spacing w:after="120" w:line="300" w:lineRule="atLeast"/>
        <w:rPr>
          <w:color w:val="auto"/>
          <w:sz w:val="22"/>
          <w:szCs w:val="22"/>
        </w:rPr>
      </w:pPr>
      <w:r w:rsidRPr="00CE758C">
        <w:rPr>
          <w:color w:val="auto"/>
          <w:sz w:val="22"/>
          <w:szCs w:val="22"/>
        </w:rPr>
        <w:t>all livestock which produce slurry to calculate slurry storage capacity requirements</w:t>
      </w:r>
      <w:bookmarkStart w:id="20" w:name="_Toc153457660"/>
      <w:bookmarkStart w:id="21" w:name="_Toc153458012"/>
    </w:p>
    <w:p w14:paraId="58FCB7A9" w14:textId="5E0D4F61" w:rsidR="007B5FF6" w:rsidRPr="00CF0376" w:rsidRDefault="00CE758C" w:rsidP="00F16794">
      <w:pPr>
        <w:pStyle w:val="Default"/>
        <w:numPr>
          <w:ilvl w:val="0"/>
          <w:numId w:val="22"/>
        </w:numPr>
        <w:spacing w:after="120" w:line="300" w:lineRule="atLeast"/>
        <w:rPr>
          <w:color w:val="auto"/>
          <w:sz w:val="22"/>
          <w:szCs w:val="22"/>
        </w:rPr>
      </w:pPr>
      <w:r w:rsidRPr="00CF0376">
        <w:rPr>
          <w:color w:val="auto"/>
          <w:sz w:val="22"/>
          <w:szCs w:val="22"/>
        </w:rPr>
        <w:t>non-slurry-producing livestock to calculate N loading per hectare for NVZ compliance</w:t>
      </w:r>
      <w:bookmarkStart w:id="22" w:name="_Toc151727258"/>
      <w:bookmarkEnd w:id="20"/>
      <w:bookmarkEnd w:id="21"/>
    </w:p>
    <w:p w14:paraId="3931B4A3" w14:textId="0E61CCDB" w:rsidR="005729F7" w:rsidRDefault="005729F7" w:rsidP="00CF0376">
      <w:pPr>
        <w:pStyle w:val="Heading3"/>
      </w:pPr>
      <w:bookmarkStart w:id="23" w:name="_Toc153457661"/>
      <w:bookmarkStart w:id="24" w:name="_Toc153458013"/>
      <w:bookmarkStart w:id="25" w:name="_Toc153524450"/>
      <w:bookmarkStart w:id="26" w:name="_Toc153524849"/>
      <w:r>
        <w:t>What legislation applies to your farm?</w:t>
      </w:r>
      <w:bookmarkEnd w:id="22"/>
      <w:bookmarkEnd w:id="23"/>
      <w:bookmarkEnd w:id="24"/>
      <w:bookmarkEnd w:id="25"/>
      <w:bookmarkEnd w:id="26"/>
    </w:p>
    <w:p w14:paraId="41B56A10" w14:textId="03B94D63" w:rsidR="005729F7" w:rsidRPr="00F16794" w:rsidRDefault="00BD5A40" w:rsidP="009D56D3">
      <w:pPr>
        <w:pStyle w:val="Default"/>
        <w:spacing w:after="120" w:line="300" w:lineRule="atLeast"/>
        <w:rPr>
          <w:color w:val="auto"/>
          <w:sz w:val="22"/>
          <w:szCs w:val="22"/>
        </w:rPr>
      </w:pPr>
      <w:r>
        <w:rPr>
          <w:color w:val="auto"/>
          <w:sz w:val="22"/>
          <w:szCs w:val="22"/>
        </w:rPr>
        <w:t>Regul</w:t>
      </w:r>
      <w:r w:rsidR="00B229F8">
        <w:rPr>
          <w:color w:val="auto"/>
          <w:sz w:val="22"/>
          <w:szCs w:val="22"/>
        </w:rPr>
        <w:t xml:space="preserve">ations vary by country. </w:t>
      </w:r>
      <w:r w:rsidR="00335C7A" w:rsidRPr="00F16794">
        <w:rPr>
          <w:color w:val="auto"/>
          <w:sz w:val="22"/>
          <w:szCs w:val="22"/>
        </w:rPr>
        <w:t xml:space="preserve">AHDB recommends </w:t>
      </w:r>
      <w:r>
        <w:rPr>
          <w:color w:val="auto"/>
          <w:sz w:val="22"/>
          <w:szCs w:val="22"/>
        </w:rPr>
        <w:t xml:space="preserve">finding out which legislation </w:t>
      </w:r>
      <w:r w:rsidR="005729F7" w:rsidRPr="00F16794">
        <w:rPr>
          <w:color w:val="auto"/>
          <w:sz w:val="22"/>
          <w:szCs w:val="22"/>
        </w:rPr>
        <w:t>may affect your farm</w:t>
      </w:r>
      <w:r w:rsidR="00B229F8">
        <w:rPr>
          <w:color w:val="auto"/>
          <w:sz w:val="22"/>
          <w:szCs w:val="22"/>
        </w:rPr>
        <w:t>. The key ones are</w:t>
      </w:r>
      <w:r w:rsidR="005729F7" w:rsidRPr="00F16794">
        <w:rPr>
          <w:color w:val="auto"/>
          <w:sz w:val="22"/>
          <w:szCs w:val="22"/>
        </w:rPr>
        <w:t>:</w:t>
      </w:r>
    </w:p>
    <w:p w14:paraId="5E11F3D6" w14:textId="51A3B30E" w:rsidR="008061DF" w:rsidRPr="005C1712" w:rsidRDefault="00335C7A">
      <w:pPr>
        <w:pStyle w:val="Default"/>
        <w:numPr>
          <w:ilvl w:val="0"/>
          <w:numId w:val="19"/>
        </w:numPr>
        <w:spacing w:after="120" w:line="300" w:lineRule="atLeast"/>
        <w:rPr>
          <w:color w:val="auto"/>
          <w:sz w:val="22"/>
          <w:szCs w:val="22"/>
        </w:rPr>
      </w:pPr>
      <w:hyperlink r:id="rId13" w:history="1">
        <w:r w:rsidRPr="005C1712">
          <w:rPr>
            <w:rStyle w:val="Hyperlink"/>
            <w:sz w:val="22"/>
            <w:szCs w:val="22"/>
          </w:rPr>
          <w:t>Nitrate Vulnerable Zones (England</w:t>
        </w:r>
        <w:r w:rsidR="008061DF" w:rsidRPr="005C1712">
          <w:rPr>
            <w:rStyle w:val="Hyperlink"/>
            <w:sz w:val="22"/>
            <w:szCs w:val="22"/>
          </w:rPr>
          <w:t>)</w:t>
        </w:r>
      </w:hyperlink>
    </w:p>
    <w:p w14:paraId="1FD11E35" w14:textId="6B3BCC38" w:rsidR="008061DF" w:rsidRPr="005C1712" w:rsidRDefault="008061DF" w:rsidP="00F16794">
      <w:pPr>
        <w:pStyle w:val="Default"/>
        <w:numPr>
          <w:ilvl w:val="0"/>
          <w:numId w:val="19"/>
        </w:numPr>
        <w:spacing w:after="120" w:line="300" w:lineRule="atLeast"/>
        <w:rPr>
          <w:color w:val="auto"/>
          <w:sz w:val="22"/>
          <w:szCs w:val="22"/>
        </w:rPr>
      </w:pPr>
      <w:hyperlink r:id="rId14" w:history="1">
        <w:r w:rsidRPr="005C1712">
          <w:rPr>
            <w:rStyle w:val="Hyperlink"/>
            <w:sz w:val="22"/>
            <w:szCs w:val="22"/>
          </w:rPr>
          <w:t>Nitrate Vulnerable Zones (</w:t>
        </w:r>
        <w:r w:rsidR="00335C7A" w:rsidRPr="005C1712">
          <w:rPr>
            <w:rStyle w:val="Hyperlink"/>
            <w:sz w:val="22"/>
            <w:szCs w:val="22"/>
          </w:rPr>
          <w:t>Scotland)</w:t>
        </w:r>
      </w:hyperlink>
      <w:r w:rsidR="00335C7A" w:rsidRPr="005C1712">
        <w:rPr>
          <w:color w:val="auto"/>
          <w:sz w:val="22"/>
          <w:szCs w:val="22"/>
        </w:rPr>
        <w:t xml:space="preserve"> </w:t>
      </w:r>
    </w:p>
    <w:p w14:paraId="507B388F" w14:textId="272C509D" w:rsidR="005729F7" w:rsidRPr="005C1712" w:rsidRDefault="00335C7A" w:rsidP="00F16794">
      <w:pPr>
        <w:pStyle w:val="Default"/>
        <w:numPr>
          <w:ilvl w:val="0"/>
          <w:numId w:val="19"/>
        </w:numPr>
        <w:spacing w:after="120" w:line="300" w:lineRule="atLeast"/>
        <w:rPr>
          <w:color w:val="auto"/>
          <w:sz w:val="22"/>
          <w:szCs w:val="22"/>
        </w:rPr>
      </w:pPr>
      <w:hyperlink r:id="rId15" w:history="1">
        <w:r w:rsidRPr="005C1712">
          <w:rPr>
            <w:rStyle w:val="Hyperlink"/>
            <w:sz w:val="22"/>
            <w:szCs w:val="22"/>
          </w:rPr>
          <w:t>Farming Rules for Water (England)</w:t>
        </w:r>
      </w:hyperlink>
      <w:r w:rsidRPr="005C1712">
        <w:rPr>
          <w:color w:val="auto"/>
          <w:sz w:val="22"/>
          <w:szCs w:val="22"/>
        </w:rPr>
        <w:t xml:space="preserve"> </w:t>
      </w:r>
    </w:p>
    <w:p w14:paraId="4C61BF7E" w14:textId="1F122DAB" w:rsidR="005729F7" w:rsidRPr="005C1712" w:rsidRDefault="001A7EF4" w:rsidP="00F16794">
      <w:pPr>
        <w:pStyle w:val="Default"/>
        <w:numPr>
          <w:ilvl w:val="0"/>
          <w:numId w:val="19"/>
        </w:numPr>
        <w:spacing w:after="120" w:line="300" w:lineRule="atLeast"/>
        <w:rPr>
          <w:color w:val="auto"/>
          <w:sz w:val="22"/>
          <w:szCs w:val="22"/>
        </w:rPr>
      </w:pPr>
      <w:hyperlink r:id="rId16" w:history="1">
        <w:r w:rsidRPr="005C1712">
          <w:rPr>
            <w:rStyle w:val="Hyperlink"/>
            <w:sz w:val="22"/>
            <w:szCs w:val="22"/>
          </w:rPr>
          <w:t>Storing silage, slurry and agricultural fuel oil</w:t>
        </w:r>
      </w:hyperlink>
      <w:r w:rsidRPr="005C1712">
        <w:rPr>
          <w:color w:val="auto"/>
          <w:sz w:val="22"/>
          <w:szCs w:val="22"/>
        </w:rPr>
        <w:t xml:space="preserve"> (</w:t>
      </w:r>
      <w:r w:rsidR="005C1712" w:rsidRPr="005C1712">
        <w:rPr>
          <w:color w:val="auto"/>
          <w:sz w:val="22"/>
          <w:szCs w:val="22"/>
        </w:rPr>
        <w:t>England, Scotland and Wales</w:t>
      </w:r>
      <w:r w:rsidRPr="005C1712">
        <w:rPr>
          <w:color w:val="auto"/>
          <w:sz w:val="22"/>
          <w:szCs w:val="22"/>
        </w:rPr>
        <w:t xml:space="preserve">) </w:t>
      </w:r>
    </w:p>
    <w:p w14:paraId="39E212A0" w14:textId="2236C232" w:rsidR="005729F7" w:rsidRPr="00F16794" w:rsidRDefault="00335C7A" w:rsidP="00F16794">
      <w:pPr>
        <w:pStyle w:val="Default"/>
        <w:numPr>
          <w:ilvl w:val="0"/>
          <w:numId w:val="19"/>
        </w:numPr>
        <w:spacing w:after="120" w:line="300" w:lineRule="atLeast"/>
        <w:rPr>
          <w:color w:val="auto"/>
          <w:sz w:val="22"/>
          <w:szCs w:val="22"/>
        </w:rPr>
      </w:pPr>
      <w:hyperlink r:id="rId17" w:history="1">
        <w:r w:rsidRPr="005C1712">
          <w:rPr>
            <w:rStyle w:val="Hyperlink"/>
            <w:sz w:val="22"/>
            <w:szCs w:val="22"/>
          </w:rPr>
          <w:t xml:space="preserve">The Water Resources (Control of Agricultural Pollution) </w:t>
        </w:r>
        <w:r w:rsidR="001A7EF4" w:rsidRPr="005C1712">
          <w:rPr>
            <w:rStyle w:val="Hyperlink"/>
            <w:sz w:val="22"/>
            <w:szCs w:val="22"/>
          </w:rPr>
          <w:t>regulations</w:t>
        </w:r>
      </w:hyperlink>
      <w:r w:rsidR="001A7EF4" w:rsidRPr="005C1712">
        <w:rPr>
          <w:color w:val="auto"/>
          <w:sz w:val="22"/>
          <w:szCs w:val="22"/>
        </w:rPr>
        <w:t xml:space="preserve"> </w:t>
      </w:r>
      <w:r w:rsidRPr="005C1712">
        <w:rPr>
          <w:color w:val="auto"/>
          <w:sz w:val="22"/>
          <w:szCs w:val="22"/>
        </w:rPr>
        <w:t>(Wale</w:t>
      </w:r>
      <w:r w:rsidRPr="00F16794">
        <w:rPr>
          <w:color w:val="auto"/>
          <w:sz w:val="22"/>
          <w:szCs w:val="22"/>
        </w:rPr>
        <w:t xml:space="preserve">s) </w:t>
      </w:r>
    </w:p>
    <w:p w14:paraId="37F828E0" w14:textId="5D8D5DB2" w:rsidR="00BD5A40" w:rsidRDefault="00BD5A40" w:rsidP="00CF0376">
      <w:pPr>
        <w:pStyle w:val="Heading3"/>
      </w:pPr>
      <w:bookmarkStart w:id="27" w:name="_Toc151727259"/>
      <w:bookmarkStart w:id="28" w:name="_Toc153457662"/>
      <w:bookmarkStart w:id="29" w:name="_Toc153458014"/>
      <w:bookmarkStart w:id="30" w:name="_Toc153524451"/>
      <w:bookmarkStart w:id="31" w:name="_Toc153524850"/>
      <w:r>
        <w:t>Disclaimer</w:t>
      </w:r>
      <w:bookmarkEnd w:id="27"/>
      <w:bookmarkEnd w:id="28"/>
      <w:bookmarkEnd w:id="29"/>
      <w:bookmarkEnd w:id="30"/>
      <w:bookmarkEnd w:id="31"/>
    </w:p>
    <w:p w14:paraId="6EF78F2D" w14:textId="372E9409" w:rsidR="00335C7A" w:rsidRPr="003F45D9" w:rsidRDefault="00BD5A40" w:rsidP="009D56D3">
      <w:pPr>
        <w:pStyle w:val="Default"/>
        <w:spacing w:after="120" w:line="300" w:lineRule="atLeast"/>
        <w:rPr>
          <w:color w:val="auto"/>
          <w:sz w:val="22"/>
          <w:szCs w:val="22"/>
        </w:rPr>
      </w:pPr>
      <w:r w:rsidRPr="003F45D9">
        <w:rPr>
          <w:color w:val="auto"/>
          <w:sz w:val="22"/>
          <w:szCs w:val="22"/>
        </w:rPr>
        <w:t>C</w:t>
      </w:r>
      <w:r w:rsidR="00335C7A" w:rsidRPr="003F45D9">
        <w:rPr>
          <w:color w:val="auto"/>
          <w:sz w:val="22"/>
          <w:szCs w:val="22"/>
        </w:rPr>
        <w:t>alculations carried out using this tool will be based on figures provided by the user</w:t>
      </w:r>
      <w:r w:rsidR="005729F7" w:rsidRPr="003F45D9">
        <w:rPr>
          <w:color w:val="auto"/>
          <w:sz w:val="22"/>
          <w:szCs w:val="22"/>
        </w:rPr>
        <w:t>.</w:t>
      </w:r>
      <w:r w:rsidR="00335C7A" w:rsidRPr="003F45D9">
        <w:rPr>
          <w:color w:val="auto"/>
          <w:sz w:val="22"/>
          <w:szCs w:val="22"/>
        </w:rPr>
        <w:t xml:space="preserve"> AHDB cannot take responsibility for decisions made as a result</w:t>
      </w:r>
      <w:r w:rsidRPr="003F45D9">
        <w:rPr>
          <w:color w:val="auto"/>
          <w:sz w:val="22"/>
          <w:szCs w:val="22"/>
        </w:rPr>
        <w:t>:</w:t>
      </w:r>
      <w:r w:rsidR="00335C7A" w:rsidRPr="003F45D9">
        <w:rPr>
          <w:color w:val="auto"/>
          <w:sz w:val="22"/>
          <w:szCs w:val="22"/>
        </w:rPr>
        <w:t xml:space="preserve"> </w:t>
      </w:r>
    </w:p>
    <w:p w14:paraId="406698DC" w14:textId="77777777" w:rsidR="00BD5A40" w:rsidRPr="003F45D9" w:rsidRDefault="00335C7A" w:rsidP="003F45D9">
      <w:pPr>
        <w:pStyle w:val="Default"/>
        <w:numPr>
          <w:ilvl w:val="0"/>
          <w:numId w:val="20"/>
        </w:numPr>
        <w:spacing w:after="120" w:line="300" w:lineRule="atLeast"/>
        <w:rPr>
          <w:color w:val="202020"/>
          <w:sz w:val="22"/>
          <w:szCs w:val="22"/>
        </w:rPr>
      </w:pPr>
      <w:r w:rsidRPr="003F45D9">
        <w:rPr>
          <w:color w:val="202020"/>
          <w:sz w:val="22"/>
          <w:szCs w:val="22"/>
        </w:rPr>
        <w:t xml:space="preserve">All warranties, conditions and other terms implied by statute or common law are excluded to the maximum extent permitted by applicable laws. Unless expressly provided, this calculator and the information or results provided from your use of the calculator (“Results”) are delivered “as is” without warranty of any kind. </w:t>
      </w:r>
    </w:p>
    <w:p w14:paraId="47BAF38C" w14:textId="6E0D0B0F" w:rsidR="00BD5A40" w:rsidRPr="003F45D9" w:rsidRDefault="00335C7A" w:rsidP="003F45D9">
      <w:pPr>
        <w:pStyle w:val="Default"/>
        <w:numPr>
          <w:ilvl w:val="0"/>
          <w:numId w:val="20"/>
        </w:numPr>
        <w:spacing w:after="120" w:line="300" w:lineRule="atLeast"/>
        <w:rPr>
          <w:color w:val="202020"/>
          <w:sz w:val="22"/>
          <w:szCs w:val="22"/>
        </w:rPr>
      </w:pPr>
      <w:r w:rsidRPr="003F45D9">
        <w:rPr>
          <w:color w:val="202020"/>
          <w:sz w:val="22"/>
          <w:szCs w:val="22"/>
        </w:rPr>
        <w:t xml:space="preserve">We do not warrant or </w:t>
      </w:r>
      <w:r w:rsidR="006F1442">
        <w:rPr>
          <w:color w:val="202020"/>
          <w:sz w:val="22"/>
          <w:szCs w:val="22"/>
        </w:rPr>
        <w:t>guarantee th</w:t>
      </w:r>
      <w:r w:rsidRPr="003F45D9">
        <w:rPr>
          <w:color w:val="202020"/>
          <w:sz w:val="22"/>
          <w:szCs w:val="22"/>
        </w:rPr>
        <w:t xml:space="preserve">at the Results will be delivered free of any inaccuracies, omissions or errors (“Faults”), or that all Faults will be corrected. </w:t>
      </w:r>
    </w:p>
    <w:p w14:paraId="2A3C94C7" w14:textId="1CFC1975" w:rsidR="00335C7A" w:rsidRPr="003F45D9" w:rsidRDefault="00335C7A" w:rsidP="003F45D9">
      <w:pPr>
        <w:pStyle w:val="Default"/>
        <w:numPr>
          <w:ilvl w:val="0"/>
          <w:numId w:val="20"/>
        </w:numPr>
        <w:spacing w:after="120" w:line="300" w:lineRule="atLeast"/>
        <w:rPr>
          <w:color w:val="202020"/>
          <w:sz w:val="22"/>
          <w:szCs w:val="22"/>
        </w:rPr>
      </w:pPr>
      <w:r w:rsidRPr="003F45D9">
        <w:rPr>
          <w:color w:val="202020"/>
          <w:sz w:val="22"/>
          <w:szCs w:val="22"/>
        </w:rPr>
        <w:t xml:space="preserve">We shall not be liable for any loss, damage or cost resulting from any such Faults. You assume sole responsibility and entire risk as to the suitability and results obtained from use of the calculator, and any decisions </w:t>
      </w:r>
      <w:r w:rsidR="0001444A" w:rsidRPr="003F45D9">
        <w:rPr>
          <w:color w:val="202020"/>
          <w:sz w:val="22"/>
          <w:szCs w:val="22"/>
        </w:rPr>
        <w:t>made,</w:t>
      </w:r>
      <w:r w:rsidRPr="003F45D9">
        <w:rPr>
          <w:color w:val="202020"/>
          <w:sz w:val="22"/>
          <w:szCs w:val="22"/>
        </w:rPr>
        <w:t xml:space="preserve"> or actions taken</w:t>
      </w:r>
      <w:r w:rsidR="006251A3">
        <w:rPr>
          <w:color w:val="202020"/>
          <w:sz w:val="22"/>
          <w:szCs w:val="22"/>
        </w:rPr>
        <w:t>,</w:t>
      </w:r>
      <w:r w:rsidRPr="003F45D9">
        <w:rPr>
          <w:color w:val="202020"/>
          <w:sz w:val="22"/>
          <w:szCs w:val="22"/>
        </w:rPr>
        <w:t xml:space="preserve"> based on the information contained in or generated by the calculator. </w:t>
      </w:r>
    </w:p>
    <w:p w14:paraId="4492497E" w14:textId="59FEDD47" w:rsidR="00BD5A40" w:rsidRDefault="00335C7A" w:rsidP="00CF0376">
      <w:pPr>
        <w:pStyle w:val="Heading4"/>
      </w:pPr>
      <w:r w:rsidRPr="00CF0376">
        <w:t>Copyright</w:t>
      </w:r>
      <w:r w:rsidRPr="00335C7A">
        <w:t xml:space="preserve"> </w:t>
      </w:r>
    </w:p>
    <w:p w14:paraId="712471A1" w14:textId="71D67971" w:rsidR="00335C7A" w:rsidRPr="003F45D9" w:rsidRDefault="00BD5A40" w:rsidP="009D56D3">
      <w:pPr>
        <w:pStyle w:val="Default"/>
        <w:spacing w:after="120" w:line="300" w:lineRule="atLeast"/>
        <w:rPr>
          <w:rFonts w:asciiTheme="minorHAnsi" w:hAnsiTheme="minorHAnsi" w:cstheme="minorHAnsi"/>
          <w:sz w:val="20"/>
          <w:szCs w:val="20"/>
        </w:rPr>
      </w:pPr>
      <w:r w:rsidRPr="003F45D9">
        <w:rPr>
          <w:rFonts w:asciiTheme="minorHAnsi" w:hAnsiTheme="minorHAnsi" w:cstheme="minorHAnsi"/>
          <w:sz w:val="20"/>
          <w:szCs w:val="20"/>
        </w:rPr>
        <w:t xml:space="preserve">Copyright </w:t>
      </w:r>
      <w:r w:rsidR="00335C7A" w:rsidRPr="003F45D9">
        <w:rPr>
          <w:rFonts w:asciiTheme="minorHAnsi" w:hAnsiTheme="minorHAnsi" w:cstheme="minorHAnsi"/>
          <w:sz w:val="20"/>
          <w:szCs w:val="20"/>
        </w:rPr>
        <w:t xml:space="preserve">Agriculture and Horticulture Development Board </w:t>
      </w:r>
      <w:r w:rsidR="00A91AE2" w:rsidRPr="003F45D9">
        <w:rPr>
          <w:rFonts w:asciiTheme="minorHAnsi" w:hAnsiTheme="minorHAnsi" w:cstheme="minorHAnsi"/>
          <w:sz w:val="20"/>
          <w:szCs w:val="20"/>
        </w:rPr>
        <w:t>2023</w:t>
      </w:r>
      <w:r w:rsidR="00335C7A" w:rsidRPr="003F45D9">
        <w:rPr>
          <w:rFonts w:asciiTheme="minorHAnsi" w:hAnsiTheme="minorHAnsi" w:cstheme="minorHAnsi"/>
          <w:sz w:val="20"/>
          <w:szCs w:val="20"/>
        </w:rPr>
        <w:t>. All rights reserved. No part of this publication may be reproduced in any material form (including by photocopy or storage in any medium by electronic means) or any copy or adaptation stored, published or distributed (by physical, electronic or other means) without the prior permission in writing of the Agriculture and Horticulture Development Board, other than by reproduction in an unmodified form for the sole purpose of use as an information resource when the Agriculture and Horticulture Development Board is clearly acknowledged as the source, or in accordance with the provisions of the Copyright, Designs and Patents Act 1988.</w:t>
      </w:r>
    </w:p>
    <w:p w14:paraId="01E24869" w14:textId="7295B6A2" w:rsidR="00335C7A" w:rsidRPr="003F45D9" w:rsidRDefault="00335C7A" w:rsidP="009D56D3">
      <w:pPr>
        <w:spacing w:after="120" w:line="300" w:lineRule="atLeast"/>
        <w:rPr>
          <w:rFonts w:cstheme="minorHAnsi"/>
          <w:sz w:val="20"/>
          <w:szCs w:val="20"/>
        </w:rPr>
      </w:pPr>
      <w:r w:rsidRPr="003F45D9">
        <w:rPr>
          <w:rFonts w:cstheme="minorHAnsi"/>
          <w:sz w:val="20"/>
          <w:szCs w:val="20"/>
        </w:rPr>
        <w:t>All other trademarks, logos and brand names contained in this publication are the trademarks of their respective holders. No rights are granted without the prior written permission of the relevant owners.</w:t>
      </w:r>
    </w:p>
    <w:p w14:paraId="4C2330B1" w14:textId="77777777" w:rsidR="006D6094" w:rsidRDefault="006D6094" w:rsidP="006D6094">
      <w:pPr>
        <w:spacing w:after="120" w:line="300" w:lineRule="atLeast"/>
      </w:pPr>
    </w:p>
    <w:p w14:paraId="5C5A6063" w14:textId="3A52C8F7" w:rsidR="00BD5A40" w:rsidRDefault="00B229F8" w:rsidP="002C3289">
      <w:pPr>
        <w:spacing w:after="120" w:line="300" w:lineRule="atLeast"/>
      </w:pPr>
      <w:r>
        <w:t>The headings below refer to the tab titles in the slurry wizard.</w:t>
      </w:r>
    </w:p>
    <w:p w14:paraId="14EF8F16" w14:textId="7DA7012D" w:rsidR="00335C7A" w:rsidRDefault="002A5473" w:rsidP="00CF0376">
      <w:pPr>
        <w:pStyle w:val="Heading2"/>
      </w:pPr>
      <w:bookmarkStart w:id="32" w:name="_Toc151727260"/>
      <w:bookmarkStart w:id="33" w:name="_Toc153524452"/>
      <w:bookmarkStart w:id="34" w:name="_Toc153524851"/>
      <w:r w:rsidRPr="002A5473">
        <w:t>Guidance sheet</w:t>
      </w:r>
      <w:bookmarkEnd w:id="32"/>
      <w:bookmarkEnd w:id="33"/>
      <w:bookmarkEnd w:id="34"/>
    </w:p>
    <w:p w14:paraId="4550EC66" w14:textId="2A44C926" w:rsidR="00335C7A" w:rsidRPr="00314998" w:rsidRDefault="00335C7A" w:rsidP="00CF0376">
      <w:pPr>
        <w:pStyle w:val="Heading3"/>
      </w:pPr>
      <w:bookmarkStart w:id="35" w:name="_Toc151633266"/>
      <w:bookmarkStart w:id="36" w:name="_Toc151727261"/>
      <w:bookmarkStart w:id="37" w:name="_Toc153457664"/>
      <w:bookmarkStart w:id="38" w:name="_Toc153458016"/>
      <w:bookmarkStart w:id="39" w:name="_Toc153524453"/>
      <w:bookmarkStart w:id="40" w:name="_Toc153524852"/>
      <w:r w:rsidRPr="00314998">
        <w:t xml:space="preserve">Welcome to the </w:t>
      </w:r>
      <w:r w:rsidR="00CF0376">
        <w:t>slurry wizard</w:t>
      </w:r>
      <w:bookmarkEnd w:id="35"/>
      <w:bookmarkEnd w:id="36"/>
      <w:bookmarkEnd w:id="37"/>
      <w:bookmarkEnd w:id="38"/>
      <w:bookmarkEnd w:id="39"/>
      <w:bookmarkEnd w:id="40"/>
      <w:r w:rsidRPr="00314998">
        <w:t xml:space="preserve"> </w:t>
      </w:r>
    </w:p>
    <w:p w14:paraId="4C89E1BE" w14:textId="1F278FEB" w:rsidR="00335C7A" w:rsidRPr="00314998" w:rsidRDefault="00335C7A" w:rsidP="009D56D3">
      <w:pPr>
        <w:pStyle w:val="Default"/>
        <w:spacing w:after="120" w:line="300" w:lineRule="atLeast"/>
        <w:rPr>
          <w:color w:val="auto"/>
          <w:sz w:val="22"/>
          <w:szCs w:val="22"/>
        </w:rPr>
      </w:pPr>
      <w:r w:rsidRPr="00314998">
        <w:rPr>
          <w:color w:val="auto"/>
          <w:sz w:val="22"/>
          <w:szCs w:val="22"/>
        </w:rPr>
        <w:t xml:space="preserve">The main aim of the </w:t>
      </w:r>
      <w:r w:rsidR="00CF0376">
        <w:rPr>
          <w:color w:val="auto"/>
          <w:sz w:val="22"/>
          <w:szCs w:val="22"/>
        </w:rPr>
        <w:t>slurry wizard</w:t>
      </w:r>
      <w:r w:rsidRPr="00314998">
        <w:rPr>
          <w:color w:val="auto"/>
          <w:sz w:val="22"/>
          <w:szCs w:val="22"/>
        </w:rPr>
        <w:t xml:space="preserve"> is to identify whether there is adequate slurry storage and to explore different strategies to </w:t>
      </w:r>
      <w:r w:rsidR="00156F92">
        <w:rPr>
          <w:color w:val="auto"/>
          <w:sz w:val="22"/>
          <w:szCs w:val="22"/>
        </w:rPr>
        <w:t>comply with regulations</w:t>
      </w:r>
      <w:r w:rsidRPr="00314998">
        <w:rPr>
          <w:color w:val="auto"/>
          <w:sz w:val="22"/>
          <w:szCs w:val="22"/>
        </w:rPr>
        <w:t xml:space="preserve">. </w:t>
      </w:r>
    </w:p>
    <w:p w14:paraId="29F6DF18" w14:textId="78DBC6FC" w:rsidR="00335C7A" w:rsidRPr="00314998" w:rsidRDefault="00335C7A" w:rsidP="009D56D3">
      <w:pPr>
        <w:pStyle w:val="Default"/>
        <w:spacing w:after="120" w:line="300" w:lineRule="atLeast"/>
        <w:rPr>
          <w:color w:val="auto"/>
          <w:sz w:val="22"/>
          <w:szCs w:val="22"/>
        </w:rPr>
      </w:pPr>
      <w:r w:rsidRPr="00314998">
        <w:rPr>
          <w:color w:val="auto"/>
          <w:sz w:val="22"/>
          <w:szCs w:val="22"/>
        </w:rPr>
        <w:t xml:space="preserve">The </w:t>
      </w:r>
      <w:r w:rsidR="00CF0376">
        <w:rPr>
          <w:color w:val="auto"/>
          <w:sz w:val="22"/>
          <w:szCs w:val="22"/>
        </w:rPr>
        <w:t>slurry wizard</w:t>
      </w:r>
      <w:r w:rsidRPr="00314998">
        <w:rPr>
          <w:color w:val="auto"/>
          <w:sz w:val="22"/>
          <w:szCs w:val="22"/>
        </w:rPr>
        <w:t xml:space="preserve"> has four </w:t>
      </w:r>
      <w:r w:rsidR="00156F92">
        <w:rPr>
          <w:color w:val="auto"/>
          <w:sz w:val="22"/>
          <w:szCs w:val="22"/>
        </w:rPr>
        <w:t>functions</w:t>
      </w:r>
      <w:r w:rsidRPr="00314998">
        <w:rPr>
          <w:color w:val="auto"/>
          <w:sz w:val="22"/>
          <w:szCs w:val="22"/>
        </w:rPr>
        <w:t xml:space="preserve">: </w:t>
      </w:r>
    </w:p>
    <w:p w14:paraId="5BF25785" w14:textId="660342C5" w:rsidR="00335C7A" w:rsidRPr="00314998" w:rsidRDefault="00156F92" w:rsidP="009D56D3">
      <w:pPr>
        <w:pStyle w:val="Default"/>
        <w:numPr>
          <w:ilvl w:val="0"/>
          <w:numId w:val="1"/>
        </w:numPr>
        <w:spacing w:after="120" w:line="300" w:lineRule="atLeast"/>
        <w:rPr>
          <w:color w:val="auto"/>
          <w:sz w:val="22"/>
          <w:szCs w:val="22"/>
        </w:rPr>
      </w:pPr>
      <w:r>
        <w:rPr>
          <w:color w:val="auto"/>
          <w:sz w:val="22"/>
          <w:szCs w:val="22"/>
        </w:rPr>
        <w:t>C</w:t>
      </w:r>
      <w:r w:rsidR="00335C7A" w:rsidRPr="00314998">
        <w:rPr>
          <w:color w:val="auto"/>
          <w:sz w:val="22"/>
          <w:szCs w:val="22"/>
        </w:rPr>
        <w:t>alculate</w:t>
      </w:r>
      <w:r>
        <w:rPr>
          <w:color w:val="auto"/>
          <w:sz w:val="22"/>
          <w:szCs w:val="22"/>
        </w:rPr>
        <w:t>s</w:t>
      </w:r>
      <w:r w:rsidR="00335C7A" w:rsidRPr="00314998">
        <w:rPr>
          <w:color w:val="auto"/>
          <w:sz w:val="22"/>
          <w:szCs w:val="22"/>
        </w:rPr>
        <w:t xml:space="preserve"> the existing slurry capacity. </w:t>
      </w:r>
    </w:p>
    <w:p w14:paraId="7B1465C6" w14:textId="26255CA1" w:rsidR="00335C7A" w:rsidRPr="00314998" w:rsidRDefault="00156F92" w:rsidP="009D56D3">
      <w:pPr>
        <w:pStyle w:val="Default"/>
        <w:numPr>
          <w:ilvl w:val="0"/>
          <w:numId w:val="1"/>
        </w:numPr>
        <w:spacing w:after="120" w:line="300" w:lineRule="atLeast"/>
        <w:rPr>
          <w:color w:val="auto"/>
          <w:sz w:val="22"/>
          <w:szCs w:val="22"/>
        </w:rPr>
      </w:pPr>
      <w:r>
        <w:rPr>
          <w:color w:val="auto"/>
          <w:sz w:val="22"/>
          <w:szCs w:val="22"/>
        </w:rPr>
        <w:t>C</w:t>
      </w:r>
      <w:r w:rsidR="00335C7A" w:rsidRPr="00314998">
        <w:rPr>
          <w:color w:val="auto"/>
          <w:sz w:val="22"/>
          <w:szCs w:val="22"/>
        </w:rPr>
        <w:t>alculate</w:t>
      </w:r>
      <w:r>
        <w:rPr>
          <w:color w:val="auto"/>
          <w:sz w:val="22"/>
          <w:szCs w:val="22"/>
        </w:rPr>
        <w:t>s</w:t>
      </w:r>
      <w:r w:rsidR="00335C7A" w:rsidRPr="00314998">
        <w:rPr>
          <w:color w:val="auto"/>
          <w:sz w:val="22"/>
          <w:szCs w:val="22"/>
        </w:rPr>
        <w:t xml:space="preserve"> the existing slurry production. </w:t>
      </w:r>
    </w:p>
    <w:p w14:paraId="589162AD" w14:textId="025F56E5" w:rsidR="00335C7A" w:rsidRPr="00314998" w:rsidRDefault="00156F92" w:rsidP="009D56D3">
      <w:pPr>
        <w:pStyle w:val="Default"/>
        <w:numPr>
          <w:ilvl w:val="0"/>
          <w:numId w:val="1"/>
        </w:numPr>
        <w:spacing w:after="120" w:line="300" w:lineRule="atLeast"/>
        <w:rPr>
          <w:color w:val="auto"/>
          <w:sz w:val="22"/>
          <w:szCs w:val="22"/>
        </w:rPr>
      </w:pPr>
      <w:r>
        <w:rPr>
          <w:color w:val="auto"/>
          <w:sz w:val="22"/>
          <w:szCs w:val="22"/>
        </w:rPr>
        <w:t>Generates a</w:t>
      </w:r>
      <w:r w:rsidR="00335C7A" w:rsidRPr="00314998">
        <w:rPr>
          <w:color w:val="auto"/>
          <w:sz w:val="22"/>
          <w:szCs w:val="22"/>
        </w:rPr>
        <w:t xml:space="preserve"> report to look at the monthly production compared to existing storage. </w:t>
      </w:r>
    </w:p>
    <w:p w14:paraId="5C836987" w14:textId="614AB35A" w:rsidR="00335C7A" w:rsidRPr="00314998" w:rsidRDefault="00156F92" w:rsidP="009D56D3">
      <w:pPr>
        <w:pStyle w:val="Default"/>
        <w:numPr>
          <w:ilvl w:val="0"/>
          <w:numId w:val="1"/>
        </w:numPr>
        <w:spacing w:after="120" w:line="300" w:lineRule="atLeast"/>
        <w:rPr>
          <w:color w:val="auto"/>
          <w:sz w:val="22"/>
          <w:szCs w:val="22"/>
        </w:rPr>
      </w:pPr>
      <w:r>
        <w:rPr>
          <w:color w:val="auto"/>
          <w:sz w:val="22"/>
          <w:szCs w:val="22"/>
        </w:rPr>
        <w:t>C</w:t>
      </w:r>
      <w:r w:rsidR="00335C7A" w:rsidRPr="00314998">
        <w:rPr>
          <w:color w:val="auto"/>
          <w:sz w:val="22"/>
          <w:szCs w:val="22"/>
        </w:rPr>
        <w:t>alculate</w:t>
      </w:r>
      <w:r>
        <w:rPr>
          <w:color w:val="auto"/>
          <w:sz w:val="22"/>
          <w:szCs w:val="22"/>
        </w:rPr>
        <w:t>s</w:t>
      </w:r>
      <w:r w:rsidR="00335C7A" w:rsidRPr="00314998">
        <w:rPr>
          <w:color w:val="auto"/>
          <w:sz w:val="22"/>
          <w:szCs w:val="22"/>
        </w:rPr>
        <w:t xml:space="preserve"> the </w:t>
      </w:r>
      <w:r w:rsidR="00093DC7">
        <w:rPr>
          <w:color w:val="auto"/>
          <w:sz w:val="22"/>
          <w:szCs w:val="22"/>
        </w:rPr>
        <w:t>n</w:t>
      </w:r>
      <w:r w:rsidR="00335C7A" w:rsidRPr="00314998">
        <w:rPr>
          <w:color w:val="auto"/>
          <w:sz w:val="22"/>
          <w:szCs w:val="22"/>
        </w:rPr>
        <w:t xml:space="preserve">itrogen produced in organic manures per hectare. </w:t>
      </w:r>
    </w:p>
    <w:p w14:paraId="341F038F" w14:textId="658B0198" w:rsidR="00335C7A" w:rsidRPr="00314998" w:rsidRDefault="00335C7A" w:rsidP="009D56D3">
      <w:pPr>
        <w:spacing w:after="120" w:line="300" w:lineRule="atLeast"/>
        <w:rPr>
          <w:rFonts w:ascii="Arial" w:hAnsi="Arial" w:cs="Arial"/>
        </w:rPr>
      </w:pPr>
      <w:r w:rsidRPr="00314998">
        <w:rPr>
          <w:rFonts w:ascii="Arial" w:hAnsi="Arial" w:cs="Arial"/>
        </w:rPr>
        <w:lastRenderedPageBreak/>
        <w:t xml:space="preserve">The </w:t>
      </w:r>
      <w:r w:rsidR="00CF0376">
        <w:rPr>
          <w:rFonts w:ascii="Arial" w:hAnsi="Arial" w:cs="Arial"/>
        </w:rPr>
        <w:t>slurry wizard</w:t>
      </w:r>
      <w:r w:rsidRPr="00314998">
        <w:rPr>
          <w:rFonts w:ascii="Arial" w:hAnsi="Arial" w:cs="Arial"/>
        </w:rPr>
        <w:t xml:space="preserve"> includes the typical costs of slurry storage and associated operating costs for slurry spreading. If you wish</w:t>
      </w:r>
      <w:r w:rsidR="0057125E">
        <w:rPr>
          <w:rFonts w:ascii="Arial" w:hAnsi="Arial" w:cs="Arial"/>
        </w:rPr>
        <w:t>,</w:t>
      </w:r>
      <w:r w:rsidRPr="00314998">
        <w:rPr>
          <w:rFonts w:ascii="Arial" w:hAnsi="Arial" w:cs="Arial"/>
        </w:rPr>
        <w:t xml:space="preserve"> you can change some of the operating costs and the capital costs to refine the report for your own </w:t>
      </w:r>
      <w:r w:rsidR="005F6E91" w:rsidRPr="00314998">
        <w:rPr>
          <w:rFonts w:ascii="Arial" w:hAnsi="Arial" w:cs="Arial"/>
        </w:rPr>
        <w:t xml:space="preserve">farm </w:t>
      </w:r>
      <w:r w:rsidRPr="00314998">
        <w:rPr>
          <w:rFonts w:ascii="Arial" w:hAnsi="Arial" w:cs="Arial"/>
        </w:rPr>
        <w:t>situation</w:t>
      </w:r>
      <w:r w:rsidR="005F6E91" w:rsidRPr="00314998">
        <w:rPr>
          <w:rFonts w:ascii="Arial" w:hAnsi="Arial" w:cs="Arial"/>
        </w:rPr>
        <w:t xml:space="preserve"> using your own figures</w:t>
      </w:r>
      <w:r w:rsidRPr="00314998">
        <w:rPr>
          <w:rFonts w:ascii="Arial" w:hAnsi="Arial" w:cs="Arial"/>
        </w:rPr>
        <w:t>.</w:t>
      </w:r>
    </w:p>
    <w:p w14:paraId="09E1835A" w14:textId="2B78CFF0" w:rsidR="00335C7A" w:rsidRPr="00314998" w:rsidRDefault="00335C7A" w:rsidP="009D56D3">
      <w:pPr>
        <w:spacing w:after="120" w:line="300" w:lineRule="atLeast"/>
        <w:rPr>
          <w:rFonts w:ascii="Arial" w:hAnsi="Arial" w:cs="Arial"/>
        </w:rPr>
      </w:pPr>
    </w:p>
    <w:p w14:paraId="745ED594" w14:textId="3CBB8D8C" w:rsidR="00335C7A" w:rsidRPr="00704236" w:rsidRDefault="00335C7A" w:rsidP="00CF0376">
      <w:pPr>
        <w:pStyle w:val="Heading3"/>
      </w:pPr>
      <w:bookmarkStart w:id="41" w:name="_Toc153457665"/>
      <w:bookmarkStart w:id="42" w:name="_Toc153458017"/>
      <w:bookmarkStart w:id="43" w:name="_Toc153524454"/>
      <w:bookmarkStart w:id="44" w:name="_Toc153524853"/>
      <w:bookmarkStart w:id="45" w:name="_Toc151633267"/>
      <w:bookmarkStart w:id="46" w:name="_Toc151727262"/>
      <w:r w:rsidRPr="00704236">
        <w:t>Getting started</w:t>
      </w:r>
      <w:bookmarkEnd w:id="41"/>
      <w:bookmarkEnd w:id="42"/>
      <w:bookmarkEnd w:id="43"/>
      <w:bookmarkEnd w:id="44"/>
      <w:r w:rsidRPr="00704236">
        <w:t xml:space="preserve"> </w:t>
      </w:r>
      <w:bookmarkEnd w:id="45"/>
      <w:bookmarkEnd w:id="46"/>
    </w:p>
    <w:p w14:paraId="79D10F1F" w14:textId="4BFDEA79" w:rsidR="00335C7A" w:rsidRPr="00314998" w:rsidRDefault="00335C7A" w:rsidP="002C3289">
      <w:pPr>
        <w:pStyle w:val="Default"/>
        <w:spacing w:after="120" w:line="300" w:lineRule="atLeast"/>
        <w:rPr>
          <w:sz w:val="22"/>
          <w:szCs w:val="22"/>
        </w:rPr>
      </w:pPr>
      <w:r w:rsidRPr="00314998">
        <w:rPr>
          <w:sz w:val="22"/>
          <w:szCs w:val="22"/>
        </w:rPr>
        <w:t xml:space="preserve">Download the </w:t>
      </w:r>
      <w:r w:rsidR="00CF0376">
        <w:rPr>
          <w:sz w:val="22"/>
          <w:szCs w:val="22"/>
        </w:rPr>
        <w:t>slurry wizard</w:t>
      </w:r>
      <w:r w:rsidRPr="00314998">
        <w:rPr>
          <w:sz w:val="22"/>
          <w:szCs w:val="22"/>
        </w:rPr>
        <w:t xml:space="preserve"> and save it to your hard drive. Always save any </w:t>
      </w:r>
      <w:r w:rsidR="00CE758C">
        <w:rPr>
          <w:sz w:val="22"/>
          <w:szCs w:val="22"/>
        </w:rPr>
        <w:t xml:space="preserve">versions created </w:t>
      </w:r>
      <w:r w:rsidRPr="00314998">
        <w:rPr>
          <w:sz w:val="22"/>
          <w:szCs w:val="22"/>
        </w:rPr>
        <w:t>with a new file name</w:t>
      </w:r>
      <w:r w:rsidR="00CE758C">
        <w:rPr>
          <w:sz w:val="22"/>
          <w:szCs w:val="22"/>
        </w:rPr>
        <w:t xml:space="preserve"> </w:t>
      </w:r>
      <w:r w:rsidR="00CE758C" w:rsidRPr="00CE758C">
        <w:rPr>
          <w:sz w:val="22"/>
          <w:szCs w:val="22"/>
        </w:rPr>
        <w:t>(s</w:t>
      </w:r>
      <w:r w:rsidR="00CE758C">
        <w:rPr>
          <w:sz w:val="22"/>
          <w:szCs w:val="22"/>
        </w:rPr>
        <w:t xml:space="preserve">uch as one </w:t>
      </w:r>
      <w:r w:rsidR="00CE758C" w:rsidRPr="00CE758C">
        <w:rPr>
          <w:sz w:val="22"/>
          <w:szCs w:val="22"/>
        </w:rPr>
        <w:t>for each farm</w:t>
      </w:r>
      <w:r w:rsidR="00CE758C">
        <w:rPr>
          <w:sz w:val="22"/>
          <w:szCs w:val="22"/>
        </w:rPr>
        <w:t xml:space="preserve"> or </w:t>
      </w:r>
      <w:r w:rsidR="00CE758C" w:rsidRPr="00CE758C">
        <w:rPr>
          <w:sz w:val="22"/>
          <w:szCs w:val="22"/>
        </w:rPr>
        <w:t>scenario)</w:t>
      </w:r>
      <w:r w:rsidRPr="00314998">
        <w:rPr>
          <w:sz w:val="22"/>
          <w:szCs w:val="22"/>
        </w:rPr>
        <w:t xml:space="preserve"> so that you can go back to the original version if needed. </w:t>
      </w:r>
    </w:p>
    <w:p w14:paraId="54CE0586" w14:textId="6A643557" w:rsidR="00335C7A" w:rsidRPr="00314998" w:rsidRDefault="00335C7A" w:rsidP="009D56D3">
      <w:pPr>
        <w:spacing w:after="120" w:line="300" w:lineRule="atLeast"/>
        <w:rPr>
          <w:rFonts w:ascii="Arial" w:hAnsi="Arial" w:cs="Arial"/>
        </w:rPr>
      </w:pPr>
      <w:r w:rsidRPr="00314998">
        <w:rPr>
          <w:rFonts w:ascii="Arial" w:hAnsi="Arial" w:cs="Arial"/>
        </w:rPr>
        <w:t xml:space="preserve">On opening the </w:t>
      </w:r>
      <w:r w:rsidR="00CF0376">
        <w:rPr>
          <w:rFonts w:ascii="Arial" w:hAnsi="Arial" w:cs="Arial"/>
        </w:rPr>
        <w:t>slurry wizard</w:t>
      </w:r>
      <w:r w:rsidRPr="00314998">
        <w:rPr>
          <w:rFonts w:ascii="Arial" w:hAnsi="Arial" w:cs="Arial"/>
        </w:rPr>
        <w:t>, you will see the screen below:</w:t>
      </w:r>
    </w:p>
    <w:p w14:paraId="4DAADC9F" w14:textId="310AA59B" w:rsidR="0062347B" w:rsidRDefault="001473B8" w:rsidP="009D56D3">
      <w:pPr>
        <w:spacing w:after="120" w:line="300" w:lineRule="atLeast"/>
        <w:rPr>
          <w:rFonts w:ascii="Arial" w:hAnsi="Arial" w:cs="Arial"/>
        </w:rPr>
      </w:pPr>
      <w:r>
        <w:rPr>
          <w:noProof/>
        </w:rPr>
        <w:drawing>
          <wp:inline distT="0" distB="0" distL="0" distR="0" wp14:anchorId="007FF8DD" wp14:editId="066C0892">
            <wp:extent cx="5731510" cy="4530725"/>
            <wp:effectExtent l="0" t="0" r="2540" b="3175"/>
            <wp:docPr id="9844044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04491" name="Picture 1" descr="A screenshot of a computer&#10;&#10;Description automatically generated"/>
                    <pic:cNvPicPr/>
                  </pic:nvPicPr>
                  <pic:blipFill>
                    <a:blip r:embed="rId18"/>
                    <a:stretch>
                      <a:fillRect/>
                    </a:stretch>
                  </pic:blipFill>
                  <pic:spPr>
                    <a:xfrm>
                      <a:off x="0" y="0"/>
                      <a:ext cx="5731510" cy="4530725"/>
                    </a:xfrm>
                    <a:prstGeom prst="rect">
                      <a:avLst/>
                    </a:prstGeom>
                  </pic:spPr>
                </pic:pic>
              </a:graphicData>
            </a:graphic>
          </wp:inline>
        </w:drawing>
      </w:r>
    </w:p>
    <w:p w14:paraId="1F14D853" w14:textId="7DBBA212" w:rsidR="0062347B" w:rsidRDefault="0062347B" w:rsidP="009D56D3">
      <w:pPr>
        <w:spacing w:after="120" w:line="300" w:lineRule="atLeast"/>
        <w:rPr>
          <w:rFonts w:ascii="Arial" w:hAnsi="Arial" w:cs="Arial"/>
        </w:rPr>
      </w:pPr>
    </w:p>
    <w:p w14:paraId="09848C05" w14:textId="7D81444B" w:rsidR="0062347B" w:rsidRPr="00314998" w:rsidRDefault="001845C3" w:rsidP="009D56D3">
      <w:pPr>
        <w:pStyle w:val="NormalWeb"/>
        <w:shd w:val="clear" w:color="auto" w:fill="FFFFFF"/>
        <w:spacing w:before="0" w:beforeAutospacing="0" w:after="120" w:afterAutospacing="0" w:line="300" w:lineRule="atLeast"/>
        <w:rPr>
          <w:rFonts w:ascii="Arial" w:hAnsi="Arial" w:cs="Arial"/>
          <w:color w:val="1E1E1E"/>
          <w:sz w:val="22"/>
          <w:szCs w:val="22"/>
        </w:rPr>
      </w:pPr>
      <w:r>
        <w:rPr>
          <w:rFonts w:ascii="Arial" w:hAnsi="Arial" w:cs="Arial"/>
          <w:color w:val="1E1E1E"/>
          <w:sz w:val="22"/>
          <w:szCs w:val="22"/>
        </w:rPr>
        <w:t>W</w:t>
      </w:r>
      <w:r w:rsidR="0062347B" w:rsidRPr="00314998">
        <w:rPr>
          <w:rFonts w:ascii="Arial" w:hAnsi="Arial" w:cs="Arial"/>
          <w:color w:val="1E1E1E"/>
          <w:sz w:val="22"/>
          <w:szCs w:val="22"/>
        </w:rPr>
        <w:t xml:space="preserve">hen you open </w:t>
      </w:r>
      <w:r w:rsidR="00B603E5">
        <w:rPr>
          <w:rFonts w:ascii="Arial" w:hAnsi="Arial" w:cs="Arial"/>
          <w:color w:val="1E1E1E"/>
          <w:sz w:val="22"/>
          <w:szCs w:val="22"/>
        </w:rPr>
        <w:t>the slurry wizard</w:t>
      </w:r>
      <w:r w:rsidR="0062347B" w:rsidRPr="00314998">
        <w:rPr>
          <w:rFonts w:ascii="Arial" w:hAnsi="Arial" w:cs="Arial"/>
          <w:color w:val="1E1E1E"/>
          <w:sz w:val="22"/>
          <w:szCs w:val="22"/>
        </w:rPr>
        <w:t xml:space="preserve"> or try to run a macro</w:t>
      </w:r>
      <w:r w:rsidR="006251A3">
        <w:rPr>
          <w:rFonts w:ascii="Arial" w:hAnsi="Arial" w:cs="Arial"/>
          <w:color w:val="1E1E1E"/>
          <w:sz w:val="22"/>
          <w:szCs w:val="22"/>
        </w:rPr>
        <w:t>,</w:t>
      </w:r>
      <w:r>
        <w:rPr>
          <w:rFonts w:ascii="Arial" w:hAnsi="Arial" w:cs="Arial"/>
          <w:color w:val="1E1E1E"/>
          <w:sz w:val="22"/>
          <w:szCs w:val="22"/>
        </w:rPr>
        <w:t xml:space="preserve"> y</w:t>
      </w:r>
      <w:r w:rsidRPr="001845C3">
        <w:rPr>
          <w:rFonts w:ascii="Arial" w:hAnsi="Arial" w:cs="Arial"/>
          <w:color w:val="1E1E1E"/>
          <w:sz w:val="22"/>
          <w:szCs w:val="22"/>
        </w:rPr>
        <w:t xml:space="preserve">ou may get </w:t>
      </w:r>
      <w:r>
        <w:rPr>
          <w:rFonts w:ascii="Arial" w:hAnsi="Arial" w:cs="Arial"/>
          <w:color w:val="1E1E1E"/>
          <w:sz w:val="22"/>
          <w:szCs w:val="22"/>
        </w:rPr>
        <w:t>the</w:t>
      </w:r>
      <w:r w:rsidRPr="001845C3">
        <w:rPr>
          <w:rFonts w:ascii="Arial" w:hAnsi="Arial" w:cs="Arial"/>
          <w:color w:val="1E1E1E"/>
          <w:sz w:val="22"/>
          <w:szCs w:val="22"/>
        </w:rPr>
        <w:t xml:space="preserve"> security warning </w:t>
      </w:r>
      <w:r>
        <w:rPr>
          <w:rFonts w:ascii="Arial" w:hAnsi="Arial" w:cs="Arial"/>
          <w:color w:val="1E1E1E"/>
          <w:sz w:val="22"/>
          <w:szCs w:val="22"/>
        </w:rPr>
        <w:t>below.</w:t>
      </w:r>
      <w:r w:rsidR="0062347B" w:rsidRPr="00314998">
        <w:rPr>
          <w:rFonts w:ascii="Arial" w:hAnsi="Arial" w:cs="Arial"/>
          <w:color w:val="1E1E1E"/>
          <w:sz w:val="22"/>
          <w:szCs w:val="22"/>
        </w:rPr>
        <w:t> </w:t>
      </w:r>
    </w:p>
    <w:p w14:paraId="3CFC4D92" w14:textId="295A44C3" w:rsidR="0062347B" w:rsidRDefault="0062347B" w:rsidP="009D56D3">
      <w:pPr>
        <w:pStyle w:val="NormalWeb"/>
        <w:shd w:val="clear" w:color="auto" w:fill="FFFFFF"/>
        <w:spacing w:before="0" w:beforeAutospacing="0" w:after="120" w:afterAutospacing="0" w:line="300" w:lineRule="atLeast"/>
        <w:rPr>
          <w:rFonts w:ascii="Segoe UI" w:hAnsi="Segoe UI" w:cs="Segoe UI"/>
          <w:color w:val="1E1E1E"/>
          <w:sz w:val="38"/>
          <w:szCs w:val="38"/>
        </w:rPr>
      </w:pPr>
      <w:r>
        <w:rPr>
          <w:rFonts w:ascii="Segoe UI" w:hAnsi="Segoe UI" w:cs="Segoe UI"/>
          <w:noProof/>
          <w:color w:val="1E1E1E"/>
          <w:sz w:val="38"/>
          <w:szCs w:val="38"/>
        </w:rPr>
        <w:drawing>
          <wp:inline distT="0" distB="0" distL="0" distR="0" wp14:anchorId="2661B8FB" wp14:editId="4F05B76A">
            <wp:extent cx="4954270" cy="266065"/>
            <wp:effectExtent l="0" t="0" r="0" b="635"/>
            <wp:docPr id="4" name="Picture 4" descr="Macros disabled warning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ros disabled warning b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4270" cy="266065"/>
                    </a:xfrm>
                    <a:prstGeom prst="rect">
                      <a:avLst/>
                    </a:prstGeom>
                    <a:noFill/>
                    <a:ln>
                      <a:noFill/>
                    </a:ln>
                  </pic:spPr>
                </pic:pic>
              </a:graphicData>
            </a:graphic>
          </wp:inline>
        </w:drawing>
      </w:r>
    </w:p>
    <w:p w14:paraId="3638A4E5" w14:textId="77777777" w:rsidR="0062347B" w:rsidRPr="00314998" w:rsidRDefault="0062347B" w:rsidP="009D56D3">
      <w:pPr>
        <w:pStyle w:val="NormalWeb"/>
        <w:numPr>
          <w:ilvl w:val="0"/>
          <w:numId w:val="4"/>
        </w:numPr>
        <w:shd w:val="clear" w:color="auto" w:fill="FFFFFF"/>
        <w:spacing w:before="0" w:beforeAutospacing="0" w:after="120" w:afterAutospacing="0" w:line="300" w:lineRule="atLeast"/>
        <w:ind w:left="1170"/>
        <w:rPr>
          <w:rFonts w:ascii="Arial" w:hAnsi="Arial" w:cs="Arial"/>
          <w:color w:val="1E1E1E"/>
          <w:sz w:val="22"/>
          <w:szCs w:val="22"/>
        </w:rPr>
      </w:pPr>
      <w:r w:rsidRPr="00314998">
        <w:rPr>
          <w:rFonts w:ascii="Arial" w:hAnsi="Arial" w:cs="Arial"/>
          <w:color w:val="1E1E1E"/>
          <w:sz w:val="22"/>
          <w:szCs w:val="22"/>
        </w:rPr>
        <w:t>Select </w:t>
      </w:r>
      <w:r w:rsidRPr="00314998">
        <w:rPr>
          <w:rFonts w:ascii="Arial" w:hAnsi="Arial" w:cs="Arial"/>
          <w:b/>
          <w:bCs/>
          <w:color w:val="1E1E1E"/>
          <w:sz w:val="22"/>
          <w:szCs w:val="22"/>
        </w:rPr>
        <w:t>Enable Content</w:t>
      </w:r>
      <w:r w:rsidRPr="00314998">
        <w:rPr>
          <w:rFonts w:ascii="Arial" w:hAnsi="Arial" w:cs="Arial"/>
          <w:color w:val="1E1E1E"/>
          <w:sz w:val="22"/>
          <w:szCs w:val="22"/>
        </w:rPr>
        <w:t>.</w:t>
      </w:r>
    </w:p>
    <w:p w14:paraId="361AAA47" w14:textId="77777777" w:rsidR="0062347B" w:rsidRPr="00314998" w:rsidRDefault="0062347B" w:rsidP="009D56D3">
      <w:pPr>
        <w:pStyle w:val="NormalWeb"/>
        <w:numPr>
          <w:ilvl w:val="0"/>
          <w:numId w:val="4"/>
        </w:numPr>
        <w:shd w:val="clear" w:color="auto" w:fill="FFFFFF"/>
        <w:spacing w:before="0" w:beforeAutospacing="0" w:after="120" w:afterAutospacing="0" w:line="300" w:lineRule="atLeast"/>
        <w:ind w:left="1170"/>
        <w:rPr>
          <w:rFonts w:ascii="Arial" w:hAnsi="Arial" w:cs="Arial"/>
          <w:color w:val="1E1E1E"/>
          <w:sz w:val="22"/>
          <w:szCs w:val="22"/>
        </w:rPr>
      </w:pPr>
      <w:r w:rsidRPr="00314998">
        <w:rPr>
          <w:rFonts w:ascii="Arial" w:hAnsi="Arial" w:cs="Arial"/>
          <w:color w:val="1E1E1E"/>
          <w:sz w:val="22"/>
          <w:szCs w:val="22"/>
        </w:rPr>
        <w:t>In the </w:t>
      </w:r>
      <w:r w:rsidRPr="00314998">
        <w:rPr>
          <w:rFonts w:ascii="Arial" w:hAnsi="Arial" w:cs="Arial"/>
          <w:b/>
          <w:bCs/>
          <w:color w:val="1E1E1E"/>
          <w:sz w:val="22"/>
          <w:szCs w:val="22"/>
        </w:rPr>
        <w:t>Security Warning</w:t>
      </w:r>
      <w:r w:rsidRPr="00314998">
        <w:rPr>
          <w:rFonts w:ascii="Arial" w:hAnsi="Arial" w:cs="Arial"/>
          <w:color w:val="1E1E1E"/>
          <w:sz w:val="22"/>
          <w:szCs w:val="22"/>
        </w:rPr>
        <w:t> dialog, select </w:t>
      </w:r>
      <w:r w:rsidRPr="00314998">
        <w:rPr>
          <w:rFonts w:ascii="Arial" w:hAnsi="Arial" w:cs="Arial"/>
          <w:b/>
          <w:bCs/>
          <w:color w:val="1E1E1E"/>
          <w:sz w:val="22"/>
          <w:szCs w:val="22"/>
        </w:rPr>
        <w:t>Yes </w:t>
      </w:r>
      <w:r w:rsidRPr="00314998">
        <w:rPr>
          <w:rFonts w:ascii="Arial" w:hAnsi="Arial" w:cs="Arial"/>
          <w:color w:val="1E1E1E"/>
          <w:sz w:val="22"/>
          <w:szCs w:val="22"/>
        </w:rPr>
        <w:t>to make the document trusted.</w:t>
      </w:r>
    </w:p>
    <w:p w14:paraId="38032B67" w14:textId="49F44DC0" w:rsidR="0062347B" w:rsidRDefault="0062347B" w:rsidP="009D56D3">
      <w:pPr>
        <w:pStyle w:val="NormalWeb"/>
        <w:shd w:val="clear" w:color="auto" w:fill="FFFFFF"/>
        <w:spacing w:before="0" w:beforeAutospacing="0" w:after="120" w:afterAutospacing="0" w:line="300" w:lineRule="atLeast"/>
        <w:ind w:left="1170"/>
        <w:rPr>
          <w:rFonts w:ascii="Segoe UI" w:hAnsi="Segoe UI" w:cs="Segoe UI"/>
          <w:color w:val="1E1E1E"/>
          <w:sz w:val="38"/>
          <w:szCs w:val="38"/>
        </w:rPr>
      </w:pPr>
      <w:r>
        <w:rPr>
          <w:rFonts w:ascii="Segoe UI" w:hAnsi="Segoe UI" w:cs="Segoe UI"/>
          <w:noProof/>
          <w:color w:val="1E1E1E"/>
          <w:sz w:val="38"/>
          <w:szCs w:val="38"/>
        </w:rPr>
        <w:lastRenderedPageBreak/>
        <w:drawing>
          <wp:inline distT="0" distB="0" distL="0" distR="0" wp14:anchorId="0E024E5A" wp14:editId="13980494">
            <wp:extent cx="4142105" cy="1903730"/>
            <wp:effectExtent l="0" t="0" r="0" b="1270"/>
            <wp:docPr id="3" name="Picture 3" descr="Trusted document security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sted document security war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2105" cy="1903730"/>
                    </a:xfrm>
                    <a:prstGeom prst="rect">
                      <a:avLst/>
                    </a:prstGeom>
                    <a:noFill/>
                    <a:ln>
                      <a:noFill/>
                    </a:ln>
                  </pic:spPr>
                </pic:pic>
              </a:graphicData>
            </a:graphic>
          </wp:inline>
        </w:drawing>
      </w:r>
    </w:p>
    <w:p w14:paraId="6CA4DE70" w14:textId="2455F595" w:rsidR="0062347B" w:rsidRDefault="001845C3" w:rsidP="009D56D3">
      <w:pPr>
        <w:pStyle w:val="NormalWeb"/>
        <w:shd w:val="clear" w:color="auto" w:fill="FFFFFF"/>
        <w:spacing w:before="0" w:beforeAutospacing="0" w:after="120" w:afterAutospacing="0" w:line="300" w:lineRule="atLeast"/>
        <w:rPr>
          <w:rFonts w:ascii="Arial" w:hAnsi="Arial" w:cs="Arial"/>
          <w:color w:val="1E1E1E"/>
          <w:sz w:val="22"/>
          <w:szCs w:val="22"/>
        </w:rPr>
      </w:pPr>
      <w:r>
        <w:rPr>
          <w:rFonts w:ascii="Arial" w:hAnsi="Arial" w:cs="Arial"/>
          <w:color w:val="1E1E1E"/>
          <w:sz w:val="22"/>
          <w:szCs w:val="22"/>
        </w:rPr>
        <w:t>The wizard is now ready for your data to be entered</w:t>
      </w:r>
      <w:r w:rsidR="0062347B" w:rsidRPr="00314998">
        <w:rPr>
          <w:rFonts w:ascii="Arial" w:hAnsi="Arial" w:cs="Arial"/>
          <w:color w:val="1E1E1E"/>
          <w:sz w:val="22"/>
          <w:szCs w:val="22"/>
        </w:rPr>
        <w:t xml:space="preserve">. </w:t>
      </w:r>
    </w:p>
    <w:p w14:paraId="28C17A85" w14:textId="55E11CAD" w:rsidR="00704236" w:rsidRPr="00783154" w:rsidRDefault="007B5FF6" w:rsidP="00CF0376">
      <w:pPr>
        <w:pStyle w:val="Heading2"/>
      </w:pPr>
      <w:bookmarkStart w:id="47" w:name="_Toc151727263"/>
      <w:bookmarkStart w:id="48" w:name="_Toc153524455"/>
      <w:bookmarkStart w:id="49" w:name="_Toc153524854"/>
      <w:r>
        <w:t xml:space="preserve">1. </w:t>
      </w:r>
      <w:r w:rsidR="00AE3C5A">
        <w:t>Slurry data entry</w:t>
      </w:r>
      <w:bookmarkEnd w:id="47"/>
      <w:bookmarkEnd w:id="48"/>
      <w:bookmarkEnd w:id="49"/>
    </w:p>
    <w:p w14:paraId="302414FE" w14:textId="095AA777" w:rsidR="0062347B" w:rsidRPr="00314998" w:rsidRDefault="0062347B" w:rsidP="009D56D3">
      <w:pPr>
        <w:pStyle w:val="NormalWeb"/>
        <w:shd w:val="clear" w:color="auto" w:fill="FFFFFF"/>
        <w:spacing w:before="0" w:beforeAutospacing="0" w:after="120" w:afterAutospacing="0" w:line="300" w:lineRule="atLeast"/>
        <w:rPr>
          <w:rFonts w:ascii="Arial" w:hAnsi="Arial" w:cs="Arial"/>
          <w:color w:val="1E1E1E"/>
          <w:sz w:val="22"/>
          <w:szCs w:val="22"/>
        </w:rPr>
      </w:pPr>
      <w:r w:rsidRPr="00314998">
        <w:rPr>
          <w:rFonts w:ascii="Arial" w:hAnsi="Arial" w:cs="Arial"/>
          <w:color w:val="1E1E1E"/>
          <w:sz w:val="22"/>
          <w:szCs w:val="22"/>
        </w:rPr>
        <w:t>Click on the Slurry Data Entry tab at the bottom of the screen</w:t>
      </w:r>
      <w:r w:rsidR="005F6E91" w:rsidRPr="00314998">
        <w:rPr>
          <w:rFonts w:ascii="Arial" w:hAnsi="Arial" w:cs="Arial"/>
          <w:color w:val="1E1E1E"/>
          <w:sz w:val="22"/>
          <w:szCs w:val="22"/>
        </w:rPr>
        <w:t>.</w:t>
      </w:r>
    </w:p>
    <w:p w14:paraId="2245760A" w14:textId="35DE6932" w:rsidR="0062347B" w:rsidRDefault="004F2D31" w:rsidP="009D56D3">
      <w:pPr>
        <w:spacing w:after="120" w:line="300" w:lineRule="atLeast"/>
        <w:rPr>
          <w:rFonts w:ascii="Arial" w:hAnsi="Arial" w:cs="Arial"/>
        </w:rPr>
      </w:pPr>
      <w:r>
        <w:rPr>
          <w:rFonts w:ascii="Arial" w:hAnsi="Arial" w:cs="Arial"/>
          <w:noProof/>
        </w:rPr>
        <w:drawing>
          <wp:inline distT="0" distB="0" distL="0" distR="0" wp14:anchorId="6F6DC67F" wp14:editId="3076815A">
            <wp:extent cx="5731510" cy="213995"/>
            <wp:effectExtent l="0" t="0" r="2540" b="0"/>
            <wp:docPr id="93462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21216" name="Picture 934621216"/>
                    <pic:cNvPicPr/>
                  </pic:nvPicPr>
                  <pic:blipFill>
                    <a:blip r:embed="rId21">
                      <a:extLst>
                        <a:ext uri="{28A0092B-C50C-407E-A947-70E740481C1C}">
                          <a14:useLocalDpi xmlns:a14="http://schemas.microsoft.com/office/drawing/2010/main" val="0"/>
                        </a:ext>
                      </a:extLst>
                    </a:blip>
                    <a:stretch>
                      <a:fillRect/>
                    </a:stretch>
                  </pic:blipFill>
                  <pic:spPr>
                    <a:xfrm>
                      <a:off x="0" y="0"/>
                      <a:ext cx="5731510" cy="213995"/>
                    </a:xfrm>
                    <a:prstGeom prst="rect">
                      <a:avLst/>
                    </a:prstGeom>
                  </pic:spPr>
                </pic:pic>
              </a:graphicData>
            </a:graphic>
          </wp:inline>
        </w:drawing>
      </w:r>
    </w:p>
    <w:p w14:paraId="11811A10" w14:textId="67385111" w:rsidR="00467616" w:rsidRDefault="00AE3C5A" w:rsidP="00CF0376">
      <w:pPr>
        <w:pStyle w:val="Heading3"/>
      </w:pPr>
      <w:bookmarkStart w:id="50" w:name="_Toc151727264"/>
      <w:bookmarkStart w:id="51" w:name="_Toc153457667"/>
      <w:bookmarkStart w:id="52" w:name="_Toc153458019"/>
      <w:bookmarkStart w:id="53" w:name="_Toc153524456"/>
      <w:bookmarkStart w:id="54" w:name="_Toc153524855"/>
      <w:r>
        <w:t>Baseline farm data</w:t>
      </w:r>
      <w:bookmarkEnd w:id="50"/>
      <w:bookmarkEnd w:id="51"/>
      <w:bookmarkEnd w:id="52"/>
      <w:bookmarkEnd w:id="53"/>
      <w:bookmarkEnd w:id="54"/>
    </w:p>
    <w:p w14:paraId="012159FA" w14:textId="6718F8B3" w:rsidR="001845C3" w:rsidRDefault="00467616" w:rsidP="009D56D3">
      <w:pPr>
        <w:pStyle w:val="Default"/>
        <w:spacing w:after="120" w:line="300" w:lineRule="atLeast"/>
        <w:rPr>
          <w:sz w:val="22"/>
          <w:szCs w:val="22"/>
        </w:rPr>
      </w:pPr>
      <w:r w:rsidRPr="00314998">
        <w:rPr>
          <w:sz w:val="22"/>
          <w:szCs w:val="22"/>
        </w:rPr>
        <w:t>Enter your own farm data in the white boxes</w:t>
      </w:r>
      <w:r w:rsidR="00D65378">
        <w:rPr>
          <w:sz w:val="22"/>
          <w:szCs w:val="22"/>
        </w:rPr>
        <w:t xml:space="preserve"> </w:t>
      </w:r>
      <w:r w:rsidR="00D65378" w:rsidRPr="00D65378">
        <w:rPr>
          <w:sz w:val="22"/>
          <w:szCs w:val="22"/>
        </w:rPr>
        <w:t xml:space="preserve">in the first </w:t>
      </w:r>
      <w:r w:rsidR="006251A3">
        <w:rPr>
          <w:sz w:val="22"/>
          <w:szCs w:val="22"/>
        </w:rPr>
        <w:t>six</w:t>
      </w:r>
      <w:r w:rsidR="00D65378" w:rsidRPr="00D65378">
        <w:rPr>
          <w:sz w:val="22"/>
          <w:szCs w:val="22"/>
        </w:rPr>
        <w:t xml:space="preserve"> rows</w:t>
      </w:r>
      <w:r w:rsidRPr="00314998">
        <w:rPr>
          <w:sz w:val="22"/>
          <w:szCs w:val="22"/>
        </w:rPr>
        <w:t xml:space="preserve">. </w:t>
      </w:r>
    </w:p>
    <w:p w14:paraId="14FF1172" w14:textId="3CC698C8" w:rsidR="001845C3" w:rsidRDefault="009C2A90" w:rsidP="009D56D3">
      <w:pPr>
        <w:pStyle w:val="Default"/>
        <w:spacing w:after="120" w:line="300" w:lineRule="atLeast"/>
        <w:rPr>
          <w:color w:val="auto"/>
          <w:sz w:val="22"/>
          <w:szCs w:val="22"/>
        </w:rPr>
      </w:pPr>
      <w:r w:rsidRPr="00D368CA">
        <w:rPr>
          <w:b/>
          <w:bCs/>
          <w:color w:val="auto"/>
          <w:sz w:val="22"/>
          <w:szCs w:val="22"/>
        </w:rPr>
        <w:t>‘Total farmable area’</w:t>
      </w:r>
      <w:r w:rsidRPr="00314998">
        <w:rPr>
          <w:color w:val="auto"/>
          <w:sz w:val="22"/>
          <w:szCs w:val="22"/>
        </w:rPr>
        <w:t xml:space="preserve"> is used to calculate the farm nitrogen loading.</w:t>
      </w:r>
      <w:r w:rsidR="7BE98C4D" w:rsidRPr="00314998">
        <w:rPr>
          <w:color w:val="auto"/>
          <w:sz w:val="22"/>
          <w:szCs w:val="22"/>
        </w:rPr>
        <w:t xml:space="preserve"> </w:t>
      </w:r>
    </w:p>
    <w:p w14:paraId="43FEE9DA" w14:textId="458F0D42" w:rsidR="001845C3" w:rsidRDefault="001845C3" w:rsidP="009D56D3">
      <w:pPr>
        <w:pStyle w:val="Default"/>
        <w:spacing w:after="120" w:line="300" w:lineRule="atLeast"/>
        <w:rPr>
          <w:sz w:val="22"/>
          <w:szCs w:val="22"/>
        </w:rPr>
      </w:pPr>
      <w:r>
        <w:rPr>
          <w:b/>
          <w:bCs/>
          <w:sz w:val="22"/>
          <w:szCs w:val="22"/>
        </w:rPr>
        <w:t>‘S</w:t>
      </w:r>
      <w:r w:rsidRPr="00D368CA">
        <w:rPr>
          <w:b/>
          <w:bCs/>
          <w:sz w:val="22"/>
          <w:szCs w:val="22"/>
        </w:rPr>
        <w:t>lurry store</w:t>
      </w:r>
      <w:r w:rsidR="00E84F56">
        <w:rPr>
          <w:b/>
          <w:bCs/>
          <w:sz w:val="22"/>
          <w:szCs w:val="22"/>
        </w:rPr>
        <w:t xml:space="preserve"> grid reference</w:t>
      </w:r>
      <w:r>
        <w:rPr>
          <w:b/>
          <w:bCs/>
          <w:sz w:val="22"/>
          <w:szCs w:val="22"/>
        </w:rPr>
        <w:t>’</w:t>
      </w:r>
      <w:r w:rsidRPr="001845C3" w:rsidDel="00BC0558">
        <w:rPr>
          <w:sz w:val="22"/>
          <w:szCs w:val="22"/>
        </w:rPr>
        <w:t xml:space="preserve"> </w:t>
      </w:r>
      <w:r w:rsidR="00BC0558">
        <w:rPr>
          <w:sz w:val="22"/>
          <w:szCs w:val="22"/>
        </w:rPr>
        <w:t>U</w:t>
      </w:r>
      <w:r w:rsidR="3E3E8F37" w:rsidRPr="00314998">
        <w:rPr>
          <w:sz w:val="22"/>
          <w:szCs w:val="22"/>
        </w:rPr>
        <w:t xml:space="preserve">se the </w:t>
      </w:r>
      <w:r w:rsidR="2DCB4E87" w:rsidRPr="00314998">
        <w:rPr>
          <w:sz w:val="22"/>
          <w:szCs w:val="22"/>
        </w:rPr>
        <w:t>10-figure</w:t>
      </w:r>
      <w:r w:rsidR="3E3E8F37" w:rsidRPr="00314998">
        <w:rPr>
          <w:sz w:val="22"/>
          <w:szCs w:val="22"/>
        </w:rPr>
        <w:t xml:space="preserve"> grid refence of the centre of the slurry store</w:t>
      </w:r>
      <w:r>
        <w:rPr>
          <w:sz w:val="22"/>
          <w:szCs w:val="22"/>
        </w:rPr>
        <w:t>.</w:t>
      </w:r>
      <w:r w:rsidR="3E3E8F37" w:rsidRPr="00314998">
        <w:rPr>
          <w:sz w:val="22"/>
          <w:szCs w:val="22"/>
        </w:rPr>
        <w:t xml:space="preserve"> </w:t>
      </w:r>
      <w:r>
        <w:rPr>
          <w:sz w:val="22"/>
          <w:szCs w:val="22"/>
        </w:rPr>
        <w:t>T</w:t>
      </w:r>
      <w:r w:rsidR="3E3E8F37" w:rsidRPr="00314998">
        <w:rPr>
          <w:sz w:val="22"/>
          <w:szCs w:val="22"/>
        </w:rPr>
        <w:t xml:space="preserve">his is used to select the relevant monthly rainfall data for your </w:t>
      </w:r>
      <w:r w:rsidR="321DFE35" w:rsidRPr="00314998">
        <w:rPr>
          <w:sz w:val="22"/>
          <w:szCs w:val="22"/>
        </w:rPr>
        <w:t>location. You</w:t>
      </w:r>
      <w:r w:rsidR="5CD3B02B" w:rsidRPr="00314998">
        <w:rPr>
          <w:sz w:val="22"/>
          <w:szCs w:val="22"/>
        </w:rPr>
        <w:t xml:space="preserve"> can find a UK </w:t>
      </w:r>
      <w:r w:rsidR="003C2B4B">
        <w:rPr>
          <w:sz w:val="22"/>
          <w:szCs w:val="22"/>
        </w:rPr>
        <w:t>national g</w:t>
      </w:r>
      <w:r w:rsidR="5CD3B02B" w:rsidRPr="00314998">
        <w:rPr>
          <w:sz w:val="22"/>
          <w:szCs w:val="22"/>
        </w:rPr>
        <w:t xml:space="preserve">rid </w:t>
      </w:r>
      <w:r w:rsidR="003C2B4B">
        <w:rPr>
          <w:sz w:val="22"/>
          <w:szCs w:val="22"/>
        </w:rPr>
        <w:t>r</w:t>
      </w:r>
      <w:r w:rsidR="5CD3B02B" w:rsidRPr="00314998">
        <w:rPr>
          <w:sz w:val="22"/>
          <w:szCs w:val="22"/>
        </w:rPr>
        <w:t xml:space="preserve">eference </w:t>
      </w:r>
      <w:r w:rsidR="00084898">
        <w:rPr>
          <w:sz w:val="22"/>
          <w:szCs w:val="22"/>
        </w:rPr>
        <w:t>at the</w:t>
      </w:r>
      <w:r w:rsidR="00084898" w:rsidRPr="00704236">
        <w:rPr>
          <w:sz w:val="22"/>
          <w:szCs w:val="22"/>
        </w:rPr>
        <w:t xml:space="preserve"> </w:t>
      </w:r>
      <w:r w:rsidR="00084898">
        <w:rPr>
          <w:sz w:val="22"/>
          <w:szCs w:val="22"/>
        </w:rPr>
        <w:t xml:space="preserve">UK </w:t>
      </w:r>
      <w:hyperlink r:id="rId22" w:history="1">
        <w:r w:rsidR="5CD3B02B" w:rsidRPr="00704236">
          <w:rPr>
            <w:rStyle w:val="Hyperlink"/>
            <w:sz w:val="22"/>
            <w:szCs w:val="22"/>
          </w:rPr>
          <w:t>Grid Reference Finder</w:t>
        </w:r>
      </w:hyperlink>
      <w:r w:rsidR="00122DAC" w:rsidRPr="00704236">
        <w:rPr>
          <w:sz w:val="22"/>
          <w:szCs w:val="22"/>
        </w:rPr>
        <w:t xml:space="preserve"> by right-clicking on the map at the centre of your slurry store</w:t>
      </w:r>
      <w:r w:rsidR="5CD3B02B" w:rsidRPr="00314998">
        <w:rPr>
          <w:sz w:val="22"/>
          <w:szCs w:val="22"/>
        </w:rPr>
        <w:t>.</w:t>
      </w:r>
      <w:r w:rsidR="00E84F56">
        <w:rPr>
          <w:sz w:val="22"/>
          <w:szCs w:val="22"/>
        </w:rPr>
        <w:t xml:space="preserve"> Enter the grid reference figure with no spaces.</w:t>
      </w:r>
      <w:r w:rsidR="007355D8">
        <w:rPr>
          <w:sz w:val="22"/>
          <w:szCs w:val="22"/>
        </w:rPr>
        <w:t xml:space="preserve"> </w:t>
      </w:r>
    </w:p>
    <w:p w14:paraId="0CBB3F27" w14:textId="77777777" w:rsidR="00CE3952" w:rsidRDefault="00B603E5" w:rsidP="009D56D3">
      <w:pPr>
        <w:pStyle w:val="Default"/>
        <w:spacing w:after="120" w:line="300" w:lineRule="atLeast"/>
        <w:rPr>
          <w:sz w:val="22"/>
          <w:szCs w:val="22"/>
        </w:rPr>
      </w:pPr>
      <w:r>
        <w:rPr>
          <w:b/>
          <w:bCs/>
          <w:sz w:val="22"/>
          <w:szCs w:val="22"/>
        </w:rPr>
        <w:t>‘Cattle in h</w:t>
      </w:r>
      <w:r w:rsidR="22BBFC47" w:rsidRPr="00D368CA">
        <w:rPr>
          <w:b/>
          <w:bCs/>
          <w:sz w:val="22"/>
          <w:szCs w:val="22"/>
        </w:rPr>
        <w:t>erd</w:t>
      </w:r>
      <w:r>
        <w:rPr>
          <w:b/>
          <w:bCs/>
          <w:sz w:val="22"/>
          <w:szCs w:val="22"/>
        </w:rPr>
        <w:t>/pig herd</w:t>
      </w:r>
      <w:r w:rsidR="22BBFC47" w:rsidRPr="00D368CA">
        <w:rPr>
          <w:b/>
          <w:bCs/>
          <w:sz w:val="22"/>
          <w:szCs w:val="22"/>
        </w:rPr>
        <w:t xml:space="preserve"> size</w:t>
      </w:r>
      <w:r>
        <w:rPr>
          <w:b/>
          <w:bCs/>
          <w:sz w:val="22"/>
          <w:szCs w:val="22"/>
        </w:rPr>
        <w:t>’</w:t>
      </w:r>
      <w:r w:rsidR="22BBFC47" w:rsidRPr="00314998">
        <w:rPr>
          <w:sz w:val="22"/>
          <w:szCs w:val="22"/>
        </w:rPr>
        <w:t xml:space="preserve"> should include all </w:t>
      </w:r>
      <w:r w:rsidR="00430FFF">
        <w:rPr>
          <w:sz w:val="22"/>
          <w:szCs w:val="22"/>
        </w:rPr>
        <w:t>farm animals</w:t>
      </w:r>
      <w:r w:rsidR="005F6E91" w:rsidRPr="00314998">
        <w:rPr>
          <w:sz w:val="22"/>
          <w:szCs w:val="22"/>
        </w:rPr>
        <w:t xml:space="preserve"> </w:t>
      </w:r>
      <w:r w:rsidR="22BBFC47" w:rsidRPr="00314998">
        <w:rPr>
          <w:sz w:val="22"/>
          <w:szCs w:val="22"/>
        </w:rPr>
        <w:t>on the farm</w:t>
      </w:r>
      <w:r w:rsidR="005F6E91" w:rsidRPr="00314998">
        <w:rPr>
          <w:sz w:val="22"/>
          <w:szCs w:val="22"/>
        </w:rPr>
        <w:t xml:space="preserve">. </w:t>
      </w:r>
    </w:p>
    <w:p w14:paraId="46A39E63" w14:textId="72F986AD" w:rsidR="00467616" w:rsidRDefault="3E3E8F37" w:rsidP="009D56D3">
      <w:pPr>
        <w:pStyle w:val="Default"/>
        <w:spacing w:after="120" w:line="300" w:lineRule="atLeast"/>
        <w:rPr>
          <w:sz w:val="22"/>
          <w:szCs w:val="22"/>
        </w:rPr>
      </w:pPr>
      <w:r w:rsidRPr="00314998">
        <w:rPr>
          <w:sz w:val="22"/>
          <w:szCs w:val="22"/>
        </w:rPr>
        <w:t>T</w:t>
      </w:r>
      <w:r w:rsidR="22BBFC47" w:rsidRPr="00314998">
        <w:rPr>
          <w:sz w:val="22"/>
          <w:szCs w:val="22"/>
        </w:rPr>
        <w:t>he pre-populated cells represent typical values. Farm</w:t>
      </w:r>
      <w:r w:rsidR="000611CE">
        <w:rPr>
          <w:sz w:val="22"/>
          <w:szCs w:val="22"/>
        </w:rPr>
        <w:t>-</w:t>
      </w:r>
      <w:r w:rsidR="22BBFC47" w:rsidRPr="00314998">
        <w:rPr>
          <w:sz w:val="22"/>
          <w:szCs w:val="22"/>
        </w:rPr>
        <w:t xml:space="preserve">specific values can be entered if </w:t>
      </w:r>
      <w:r w:rsidRPr="00314998">
        <w:rPr>
          <w:sz w:val="22"/>
          <w:szCs w:val="22"/>
        </w:rPr>
        <w:t xml:space="preserve">these are </w:t>
      </w:r>
      <w:proofErr w:type="gramStart"/>
      <w:r w:rsidRPr="00314998">
        <w:rPr>
          <w:sz w:val="22"/>
          <w:szCs w:val="22"/>
        </w:rPr>
        <w:t>available</w:t>
      </w:r>
      <w:r w:rsidR="000611CE">
        <w:rPr>
          <w:sz w:val="22"/>
          <w:szCs w:val="22"/>
        </w:rPr>
        <w:t>,</w:t>
      </w:r>
      <w:r w:rsidRPr="00314998">
        <w:rPr>
          <w:sz w:val="22"/>
          <w:szCs w:val="22"/>
        </w:rPr>
        <w:t xml:space="preserve"> </w:t>
      </w:r>
      <w:r w:rsidR="22BBFC47" w:rsidRPr="00314998">
        <w:rPr>
          <w:sz w:val="22"/>
          <w:szCs w:val="22"/>
        </w:rPr>
        <w:t>but</w:t>
      </w:r>
      <w:proofErr w:type="gramEnd"/>
      <w:r w:rsidR="22BBFC47" w:rsidRPr="00314998">
        <w:rPr>
          <w:sz w:val="22"/>
          <w:szCs w:val="22"/>
        </w:rPr>
        <w:t xml:space="preserve"> </w:t>
      </w:r>
      <w:r w:rsidR="000611CE">
        <w:rPr>
          <w:sz w:val="22"/>
          <w:szCs w:val="22"/>
        </w:rPr>
        <w:t xml:space="preserve">be aware that </w:t>
      </w:r>
      <w:r w:rsidR="22BBFC47" w:rsidRPr="00314998">
        <w:rPr>
          <w:sz w:val="22"/>
          <w:szCs w:val="22"/>
        </w:rPr>
        <w:t xml:space="preserve">changing the </w:t>
      </w:r>
      <w:r w:rsidR="00231ECC">
        <w:rPr>
          <w:sz w:val="22"/>
          <w:szCs w:val="22"/>
        </w:rPr>
        <w:t>data</w:t>
      </w:r>
      <w:r w:rsidR="22BBFC47" w:rsidRPr="00314998">
        <w:rPr>
          <w:sz w:val="22"/>
          <w:szCs w:val="22"/>
        </w:rPr>
        <w:t xml:space="preserve"> could have a large impact on your </w:t>
      </w:r>
      <w:r w:rsidR="00231ECC">
        <w:rPr>
          <w:sz w:val="22"/>
          <w:szCs w:val="22"/>
        </w:rPr>
        <w:t xml:space="preserve">cost/benefit </w:t>
      </w:r>
      <w:r w:rsidR="22BBFC47" w:rsidRPr="00314998">
        <w:rPr>
          <w:sz w:val="22"/>
          <w:szCs w:val="22"/>
        </w:rPr>
        <w:t>results</w:t>
      </w:r>
      <w:r w:rsidR="005F6E91" w:rsidRPr="00314998">
        <w:rPr>
          <w:sz w:val="22"/>
          <w:szCs w:val="22"/>
        </w:rPr>
        <w:t>.</w:t>
      </w:r>
    </w:p>
    <w:p w14:paraId="24839500" w14:textId="7B67B72A" w:rsidR="00B603E5" w:rsidRPr="00314998" w:rsidRDefault="007355D8" w:rsidP="009D56D3">
      <w:pPr>
        <w:pStyle w:val="Default"/>
        <w:spacing w:after="120" w:line="300" w:lineRule="atLeast"/>
        <w:rPr>
          <w:sz w:val="22"/>
          <w:szCs w:val="22"/>
        </w:rPr>
      </w:pPr>
      <w:r>
        <w:rPr>
          <w:sz w:val="22"/>
          <w:szCs w:val="22"/>
        </w:rPr>
        <w:t>Purposes of collecting the data:</w:t>
      </w:r>
    </w:p>
    <w:p w14:paraId="6C0D4660" w14:textId="4409D593" w:rsidR="00467616" w:rsidRPr="00EB580C" w:rsidRDefault="00467616" w:rsidP="009D56D3">
      <w:pPr>
        <w:pStyle w:val="Default"/>
        <w:numPr>
          <w:ilvl w:val="0"/>
          <w:numId w:val="3"/>
        </w:numPr>
        <w:spacing w:after="120" w:line="300" w:lineRule="atLeast"/>
        <w:rPr>
          <w:color w:val="auto"/>
          <w:sz w:val="22"/>
          <w:szCs w:val="22"/>
        </w:rPr>
      </w:pPr>
      <w:r w:rsidRPr="00EB580C">
        <w:rPr>
          <w:color w:val="auto"/>
          <w:sz w:val="22"/>
          <w:szCs w:val="22"/>
        </w:rPr>
        <w:t xml:space="preserve">The ‘Cows in milk’ </w:t>
      </w:r>
      <w:r w:rsidR="004947A2" w:rsidRPr="00EB580C">
        <w:rPr>
          <w:color w:val="auto"/>
          <w:sz w:val="22"/>
          <w:szCs w:val="22"/>
        </w:rPr>
        <w:t xml:space="preserve">figure is </w:t>
      </w:r>
      <w:r w:rsidRPr="00EB580C">
        <w:rPr>
          <w:color w:val="auto"/>
          <w:sz w:val="22"/>
          <w:szCs w:val="22"/>
        </w:rPr>
        <w:t xml:space="preserve">used to calculate the volume of parlour washings </w:t>
      </w:r>
    </w:p>
    <w:p w14:paraId="72176077" w14:textId="11242F99" w:rsidR="007355D8" w:rsidRDefault="00467616" w:rsidP="009D56D3">
      <w:pPr>
        <w:pStyle w:val="Default"/>
        <w:numPr>
          <w:ilvl w:val="0"/>
          <w:numId w:val="3"/>
        </w:numPr>
        <w:spacing w:after="120" w:line="300" w:lineRule="atLeast"/>
        <w:rPr>
          <w:color w:val="auto"/>
          <w:sz w:val="22"/>
          <w:szCs w:val="22"/>
        </w:rPr>
      </w:pPr>
      <w:r w:rsidRPr="00EB580C">
        <w:rPr>
          <w:color w:val="auto"/>
          <w:sz w:val="22"/>
          <w:szCs w:val="22"/>
        </w:rPr>
        <w:t>The depreciation and interest rates are used to look at the cost</w:t>
      </w:r>
      <w:r w:rsidR="009E2199">
        <w:rPr>
          <w:color w:val="auto"/>
          <w:sz w:val="22"/>
          <w:szCs w:val="22"/>
        </w:rPr>
        <w:t>/benefit</w:t>
      </w:r>
      <w:r w:rsidRPr="00EB580C">
        <w:rPr>
          <w:color w:val="auto"/>
          <w:sz w:val="22"/>
          <w:szCs w:val="22"/>
        </w:rPr>
        <w:t xml:space="preserve"> of new investment</w:t>
      </w:r>
    </w:p>
    <w:p w14:paraId="5451BF8B" w14:textId="3ED042CC" w:rsidR="00467616" w:rsidRPr="00EB580C" w:rsidRDefault="00467616" w:rsidP="009D56D3">
      <w:pPr>
        <w:pStyle w:val="Default"/>
        <w:numPr>
          <w:ilvl w:val="0"/>
          <w:numId w:val="3"/>
        </w:numPr>
        <w:spacing w:after="120" w:line="300" w:lineRule="atLeast"/>
        <w:rPr>
          <w:color w:val="auto"/>
          <w:sz w:val="22"/>
          <w:szCs w:val="22"/>
        </w:rPr>
      </w:pPr>
      <w:r w:rsidRPr="00EB580C">
        <w:rPr>
          <w:color w:val="auto"/>
          <w:sz w:val="22"/>
          <w:szCs w:val="22"/>
        </w:rPr>
        <w:t xml:space="preserve">The ‘Water cost’ is used to calculate the benefit of harvesting roof water </w:t>
      </w:r>
    </w:p>
    <w:p w14:paraId="5F2E1C46" w14:textId="569F6127" w:rsidR="00467616" w:rsidRPr="00EB580C" w:rsidRDefault="00467616" w:rsidP="009D56D3">
      <w:pPr>
        <w:pStyle w:val="Default"/>
        <w:numPr>
          <w:ilvl w:val="0"/>
          <w:numId w:val="3"/>
        </w:numPr>
        <w:spacing w:after="120" w:line="300" w:lineRule="atLeast"/>
        <w:rPr>
          <w:color w:val="auto"/>
          <w:sz w:val="22"/>
          <w:szCs w:val="22"/>
        </w:rPr>
      </w:pPr>
      <w:r w:rsidRPr="00EB580C">
        <w:rPr>
          <w:color w:val="auto"/>
          <w:sz w:val="22"/>
          <w:szCs w:val="22"/>
        </w:rPr>
        <w:t xml:space="preserve">The ‘Slurry spreading cost’ is used to calculate the benefit of reduced slurry production </w:t>
      </w:r>
    </w:p>
    <w:p w14:paraId="06FF8F09" w14:textId="7055A287" w:rsidR="00467616" w:rsidRPr="00EB580C" w:rsidRDefault="00467616" w:rsidP="009D56D3">
      <w:pPr>
        <w:pStyle w:val="Default"/>
        <w:numPr>
          <w:ilvl w:val="0"/>
          <w:numId w:val="3"/>
        </w:numPr>
        <w:spacing w:after="120" w:line="300" w:lineRule="atLeast"/>
        <w:rPr>
          <w:color w:val="auto"/>
          <w:sz w:val="22"/>
          <w:szCs w:val="22"/>
        </w:rPr>
      </w:pPr>
      <w:r w:rsidRPr="00EB580C">
        <w:rPr>
          <w:color w:val="auto"/>
          <w:sz w:val="22"/>
          <w:szCs w:val="22"/>
        </w:rPr>
        <w:t xml:space="preserve">The cost of water storage, water diversion, roofing cost and slurry storage are used in calculating the </w:t>
      </w:r>
      <w:r w:rsidR="00A91AE2" w:rsidRPr="00EB580C">
        <w:rPr>
          <w:color w:val="auto"/>
          <w:sz w:val="22"/>
          <w:szCs w:val="22"/>
        </w:rPr>
        <w:t>cost</w:t>
      </w:r>
      <w:r w:rsidR="009E2199">
        <w:rPr>
          <w:color w:val="auto"/>
          <w:sz w:val="22"/>
          <w:szCs w:val="22"/>
        </w:rPr>
        <w:t>/</w:t>
      </w:r>
      <w:r w:rsidR="00A91AE2" w:rsidRPr="00EB580C">
        <w:rPr>
          <w:color w:val="auto"/>
          <w:sz w:val="22"/>
          <w:szCs w:val="22"/>
        </w:rPr>
        <w:t>benefit</w:t>
      </w:r>
      <w:r w:rsidRPr="00EB580C">
        <w:rPr>
          <w:color w:val="auto"/>
          <w:sz w:val="22"/>
          <w:szCs w:val="22"/>
        </w:rPr>
        <w:t xml:space="preserve"> of slurry production/storage options </w:t>
      </w:r>
    </w:p>
    <w:p w14:paraId="04C3B502" w14:textId="44F286AA" w:rsidR="00467616" w:rsidRPr="00EB580C" w:rsidRDefault="00467616" w:rsidP="009D56D3">
      <w:pPr>
        <w:pStyle w:val="Default"/>
        <w:numPr>
          <w:ilvl w:val="0"/>
          <w:numId w:val="3"/>
        </w:numPr>
        <w:spacing w:after="120" w:line="300" w:lineRule="atLeast"/>
        <w:rPr>
          <w:sz w:val="22"/>
          <w:szCs w:val="22"/>
        </w:rPr>
      </w:pPr>
      <w:r w:rsidRPr="00EB580C">
        <w:rPr>
          <w:color w:val="auto"/>
          <w:sz w:val="22"/>
          <w:szCs w:val="22"/>
        </w:rPr>
        <w:t>It is very important for you to review the costs which might apply to your farm</w:t>
      </w:r>
    </w:p>
    <w:p w14:paraId="542C7863" w14:textId="3197F797" w:rsidR="00467616" w:rsidRDefault="00467616" w:rsidP="009D56D3">
      <w:pPr>
        <w:spacing w:after="120" w:line="300" w:lineRule="atLeast"/>
        <w:rPr>
          <w:rFonts w:ascii="Arial" w:hAnsi="Arial" w:cs="Arial"/>
        </w:rPr>
      </w:pPr>
    </w:p>
    <w:p w14:paraId="542B4564" w14:textId="2946E405" w:rsidR="00467616" w:rsidRDefault="00467616" w:rsidP="00CF0376">
      <w:pPr>
        <w:pStyle w:val="Heading3"/>
      </w:pPr>
      <w:bookmarkStart w:id="55" w:name="_Toc151633269"/>
      <w:bookmarkStart w:id="56" w:name="_Toc151727265"/>
      <w:bookmarkStart w:id="57" w:name="_Toc153457668"/>
      <w:bookmarkStart w:id="58" w:name="_Toc153458020"/>
      <w:bookmarkStart w:id="59" w:name="_Toc153524457"/>
      <w:bookmarkStart w:id="60" w:name="_Toc153524856"/>
      <w:r>
        <w:lastRenderedPageBreak/>
        <w:t>Slurry storage capacity for earth bank stores</w:t>
      </w:r>
      <w:bookmarkEnd w:id="55"/>
      <w:bookmarkEnd w:id="56"/>
      <w:bookmarkEnd w:id="57"/>
      <w:bookmarkEnd w:id="58"/>
      <w:bookmarkEnd w:id="59"/>
      <w:bookmarkEnd w:id="60"/>
      <w:r>
        <w:t xml:space="preserve"> </w:t>
      </w:r>
    </w:p>
    <w:p w14:paraId="36AFD72C" w14:textId="153A8DBD" w:rsidR="000611CE" w:rsidRDefault="00467616" w:rsidP="009D56D3">
      <w:pPr>
        <w:pStyle w:val="Default"/>
        <w:spacing w:after="120" w:line="300" w:lineRule="atLeast"/>
        <w:rPr>
          <w:sz w:val="22"/>
          <w:szCs w:val="22"/>
        </w:rPr>
      </w:pPr>
      <w:r>
        <w:rPr>
          <w:sz w:val="22"/>
          <w:szCs w:val="22"/>
        </w:rPr>
        <w:t>For earth bank stores</w:t>
      </w:r>
      <w:r w:rsidR="00BD3709">
        <w:rPr>
          <w:sz w:val="22"/>
          <w:szCs w:val="22"/>
        </w:rPr>
        <w:t>,</w:t>
      </w:r>
      <w:r>
        <w:rPr>
          <w:sz w:val="22"/>
          <w:szCs w:val="22"/>
        </w:rPr>
        <w:t xml:space="preserve"> you need to enter the total depth (do not deduct 0.75 metres of ‘freeboard’), the width, the length and a slope </w:t>
      </w:r>
      <w:r w:rsidR="000726DB">
        <w:rPr>
          <w:sz w:val="22"/>
          <w:szCs w:val="22"/>
        </w:rPr>
        <w:t>of the sides</w:t>
      </w:r>
      <w:r>
        <w:rPr>
          <w:sz w:val="22"/>
          <w:szCs w:val="22"/>
        </w:rPr>
        <w:t xml:space="preserve">. </w:t>
      </w:r>
    </w:p>
    <w:p w14:paraId="17CFFA74" w14:textId="2B9C32B0" w:rsidR="00467616" w:rsidRDefault="00467616" w:rsidP="009D56D3">
      <w:pPr>
        <w:pStyle w:val="Default"/>
        <w:spacing w:after="120" w:line="300" w:lineRule="atLeast"/>
        <w:rPr>
          <w:sz w:val="22"/>
          <w:szCs w:val="22"/>
        </w:rPr>
      </w:pPr>
      <w:r>
        <w:rPr>
          <w:sz w:val="22"/>
          <w:szCs w:val="22"/>
        </w:rPr>
        <w:t xml:space="preserve">You can see the options for </w:t>
      </w:r>
      <w:r w:rsidR="00B603E5" w:rsidRPr="006E5174">
        <w:rPr>
          <w:b/>
          <w:bCs/>
          <w:sz w:val="22"/>
          <w:szCs w:val="22"/>
        </w:rPr>
        <w:t>B</w:t>
      </w:r>
      <w:r w:rsidR="005677A7" w:rsidRPr="006E5174">
        <w:rPr>
          <w:b/>
          <w:bCs/>
          <w:sz w:val="22"/>
          <w:szCs w:val="22"/>
        </w:rPr>
        <w:t xml:space="preserve">ank </w:t>
      </w:r>
      <w:r w:rsidRPr="006E5174">
        <w:rPr>
          <w:b/>
          <w:bCs/>
          <w:sz w:val="22"/>
          <w:szCs w:val="22"/>
        </w:rPr>
        <w:t>slope</w:t>
      </w:r>
      <w:r>
        <w:rPr>
          <w:sz w:val="22"/>
          <w:szCs w:val="22"/>
        </w:rPr>
        <w:t xml:space="preserve"> </w:t>
      </w:r>
      <w:r w:rsidR="00B603E5">
        <w:rPr>
          <w:sz w:val="22"/>
          <w:szCs w:val="22"/>
        </w:rPr>
        <w:t xml:space="preserve">by </w:t>
      </w:r>
      <w:r w:rsidR="005677A7">
        <w:rPr>
          <w:sz w:val="22"/>
          <w:szCs w:val="22"/>
        </w:rPr>
        <w:t>clicking in</w:t>
      </w:r>
      <w:r>
        <w:rPr>
          <w:sz w:val="22"/>
          <w:szCs w:val="22"/>
        </w:rPr>
        <w:t xml:space="preserve"> the relevant cell </w:t>
      </w:r>
      <w:r w:rsidR="000726DB">
        <w:rPr>
          <w:sz w:val="22"/>
          <w:szCs w:val="22"/>
        </w:rPr>
        <w:t xml:space="preserve">and then choosing the appropriate one from the </w:t>
      </w:r>
      <w:r w:rsidR="005677A7">
        <w:rPr>
          <w:sz w:val="22"/>
          <w:szCs w:val="22"/>
        </w:rPr>
        <w:t>drop-down box</w:t>
      </w:r>
      <w:r w:rsidR="00B603E5">
        <w:rPr>
          <w:sz w:val="22"/>
          <w:szCs w:val="22"/>
        </w:rPr>
        <w:t xml:space="preserve"> to the right</w:t>
      </w:r>
      <w:r>
        <w:rPr>
          <w:sz w:val="22"/>
          <w:szCs w:val="22"/>
        </w:rPr>
        <w:t xml:space="preserve">: </w:t>
      </w:r>
    </w:p>
    <w:p w14:paraId="193E18D5" w14:textId="4577CC34" w:rsidR="000726DB" w:rsidRDefault="00467616" w:rsidP="009D56D3">
      <w:pPr>
        <w:pStyle w:val="Default"/>
        <w:numPr>
          <w:ilvl w:val="0"/>
          <w:numId w:val="14"/>
        </w:numPr>
        <w:spacing w:after="120" w:line="300" w:lineRule="atLeast"/>
        <w:rPr>
          <w:sz w:val="22"/>
          <w:szCs w:val="22"/>
        </w:rPr>
      </w:pPr>
      <w:r>
        <w:rPr>
          <w:sz w:val="22"/>
          <w:szCs w:val="22"/>
        </w:rPr>
        <w:t>1</w:t>
      </w:r>
      <w:r w:rsidR="000726DB">
        <w:rPr>
          <w:sz w:val="22"/>
          <w:szCs w:val="22"/>
        </w:rPr>
        <w:t>:0.5 or 63</w:t>
      </w:r>
      <w:r w:rsidR="000726DB" w:rsidRPr="0009051F">
        <w:rPr>
          <w:sz w:val="22"/>
          <w:szCs w:val="22"/>
          <w:vertAlign w:val="superscript"/>
        </w:rPr>
        <w:t>o</w:t>
      </w:r>
    </w:p>
    <w:p w14:paraId="32836501" w14:textId="1FE1CAD9" w:rsidR="000726DB" w:rsidRDefault="000726DB" w:rsidP="009D56D3">
      <w:pPr>
        <w:pStyle w:val="Default"/>
        <w:numPr>
          <w:ilvl w:val="0"/>
          <w:numId w:val="14"/>
        </w:numPr>
        <w:spacing w:after="120" w:line="300" w:lineRule="atLeast"/>
        <w:rPr>
          <w:sz w:val="22"/>
          <w:szCs w:val="22"/>
        </w:rPr>
      </w:pPr>
      <w:r>
        <w:rPr>
          <w:sz w:val="22"/>
          <w:szCs w:val="22"/>
        </w:rPr>
        <w:t>1:0.75 or 53</w:t>
      </w:r>
      <w:r w:rsidRPr="0009051F">
        <w:rPr>
          <w:sz w:val="22"/>
          <w:szCs w:val="22"/>
          <w:vertAlign w:val="superscript"/>
        </w:rPr>
        <w:t>o</w:t>
      </w:r>
    </w:p>
    <w:p w14:paraId="20C7EAEA" w14:textId="447A1422" w:rsidR="00467616" w:rsidRDefault="000726DB" w:rsidP="009D56D3">
      <w:pPr>
        <w:pStyle w:val="Default"/>
        <w:numPr>
          <w:ilvl w:val="0"/>
          <w:numId w:val="14"/>
        </w:numPr>
        <w:spacing w:after="120" w:line="300" w:lineRule="atLeast"/>
        <w:rPr>
          <w:sz w:val="22"/>
          <w:szCs w:val="22"/>
        </w:rPr>
      </w:pPr>
      <w:r>
        <w:rPr>
          <w:sz w:val="22"/>
          <w:szCs w:val="22"/>
        </w:rPr>
        <w:t>1:1 or 45</w:t>
      </w:r>
      <w:r w:rsidRPr="0009051F">
        <w:rPr>
          <w:sz w:val="22"/>
          <w:szCs w:val="22"/>
          <w:vertAlign w:val="superscript"/>
        </w:rPr>
        <w:t>o</w:t>
      </w:r>
    </w:p>
    <w:p w14:paraId="5B030D36" w14:textId="2305C5F1" w:rsidR="000726DB" w:rsidRDefault="000726DB" w:rsidP="009D56D3">
      <w:pPr>
        <w:pStyle w:val="Default"/>
        <w:numPr>
          <w:ilvl w:val="0"/>
          <w:numId w:val="14"/>
        </w:numPr>
        <w:spacing w:after="120" w:line="300" w:lineRule="atLeast"/>
        <w:rPr>
          <w:sz w:val="22"/>
          <w:szCs w:val="22"/>
        </w:rPr>
      </w:pPr>
      <w:r>
        <w:rPr>
          <w:sz w:val="22"/>
          <w:szCs w:val="22"/>
        </w:rPr>
        <w:t>1:1.5 or 33.7</w:t>
      </w:r>
      <w:r w:rsidRPr="0009051F">
        <w:rPr>
          <w:sz w:val="22"/>
          <w:szCs w:val="22"/>
          <w:vertAlign w:val="superscript"/>
        </w:rPr>
        <w:t>o</w:t>
      </w:r>
    </w:p>
    <w:p w14:paraId="0DFF9B52" w14:textId="2F8762A1" w:rsidR="00467616" w:rsidRDefault="0009051F" w:rsidP="009D56D3">
      <w:pPr>
        <w:pStyle w:val="Default"/>
        <w:numPr>
          <w:ilvl w:val="0"/>
          <w:numId w:val="14"/>
        </w:numPr>
        <w:spacing w:after="120" w:line="300" w:lineRule="atLeast"/>
        <w:rPr>
          <w:sz w:val="22"/>
          <w:szCs w:val="22"/>
        </w:rPr>
      </w:pPr>
      <w:r>
        <w:rPr>
          <w:sz w:val="22"/>
          <w:szCs w:val="22"/>
        </w:rPr>
        <w:t>1:2 or 26.5</w:t>
      </w:r>
      <w:r w:rsidRPr="0009051F">
        <w:rPr>
          <w:sz w:val="22"/>
          <w:szCs w:val="22"/>
          <w:vertAlign w:val="superscript"/>
        </w:rPr>
        <w:t>o</w:t>
      </w:r>
    </w:p>
    <w:p w14:paraId="771499B8" w14:textId="77DF772D" w:rsidR="0009051F" w:rsidRDefault="0009051F" w:rsidP="009D56D3">
      <w:pPr>
        <w:pStyle w:val="Default"/>
        <w:numPr>
          <w:ilvl w:val="0"/>
          <w:numId w:val="14"/>
        </w:numPr>
        <w:spacing w:after="120" w:line="300" w:lineRule="atLeast"/>
        <w:rPr>
          <w:sz w:val="22"/>
          <w:szCs w:val="22"/>
        </w:rPr>
      </w:pPr>
      <w:r>
        <w:rPr>
          <w:sz w:val="22"/>
          <w:szCs w:val="22"/>
        </w:rPr>
        <w:t>1:2.5 or 21.8</w:t>
      </w:r>
      <w:r w:rsidRPr="0009051F">
        <w:rPr>
          <w:sz w:val="22"/>
          <w:szCs w:val="22"/>
          <w:vertAlign w:val="superscript"/>
        </w:rPr>
        <w:t>o</w:t>
      </w:r>
    </w:p>
    <w:p w14:paraId="319F8E25" w14:textId="2725045F" w:rsidR="00467616" w:rsidRDefault="00467616" w:rsidP="009D56D3">
      <w:pPr>
        <w:pStyle w:val="Default"/>
        <w:spacing w:after="120" w:line="300" w:lineRule="atLeast"/>
        <w:rPr>
          <w:sz w:val="22"/>
          <w:szCs w:val="22"/>
        </w:rPr>
      </w:pPr>
      <w:r w:rsidRPr="5AD9E8B7">
        <w:rPr>
          <w:sz w:val="22"/>
          <w:szCs w:val="22"/>
        </w:rPr>
        <w:t>Enter your farm</w:t>
      </w:r>
      <w:r w:rsidR="003F598E">
        <w:rPr>
          <w:sz w:val="22"/>
          <w:szCs w:val="22"/>
        </w:rPr>
        <w:t>’</w:t>
      </w:r>
      <w:r w:rsidRPr="5AD9E8B7">
        <w:rPr>
          <w:sz w:val="22"/>
          <w:szCs w:val="22"/>
        </w:rPr>
        <w:t>s details in the white boxes</w:t>
      </w:r>
      <w:r w:rsidR="003F598E">
        <w:rPr>
          <w:sz w:val="22"/>
          <w:szCs w:val="22"/>
        </w:rPr>
        <w:t>.</w:t>
      </w:r>
      <w:r w:rsidR="00133B54" w:rsidRPr="5AD9E8B7">
        <w:rPr>
          <w:sz w:val="22"/>
          <w:szCs w:val="22"/>
        </w:rPr>
        <w:t xml:space="preserve"> </w:t>
      </w:r>
      <w:r w:rsidR="003F598E">
        <w:rPr>
          <w:sz w:val="22"/>
          <w:szCs w:val="22"/>
        </w:rPr>
        <w:t>T</w:t>
      </w:r>
      <w:r w:rsidR="00133B54" w:rsidRPr="5AD9E8B7">
        <w:rPr>
          <w:sz w:val="22"/>
          <w:szCs w:val="22"/>
        </w:rPr>
        <w:t xml:space="preserve">here is the option to include up to 10 </w:t>
      </w:r>
      <w:r w:rsidR="00A91AE2">
        <w:rPr>
          <w:sz w:val="22"/>
          <w:szCs w:val="22"/>
        </w:rPr>
        <w:t>e</w:t>
      </w:r>
      <w:r w:rsidR="00133B54" w:rsidRPr="5AD9E8B7">
        <w:rPr>
          <w:sz w:val="22"/>
          <w:szCs w:val="22"/>
        </w:rPr>
        <w:t>arth</w:t>
      </w:r>
      <w:r w:rsidR="00BD3709">
        <w:rPr>
          <w:sz w:val="22"/>
          <w:szCs w:val="22"/>
        </w:rPr>
        <w:t>-</w:t>
      </w:r>
      <w:r w:rsidR="00133B54" w:rsidRPr="5AD9E8B7">
        <w:rPr>
          <w:sz w:val="22"/>
          <w:szCs w:val="22"/>
        </w:rPr>
        <w:t>banked lagoons.</w:t>
      </w:r>
    </w:p>
    <w:p w14:paraId="017D0129" w14:textId="42A5C69F" w:rsidR="00467616" w:rsidRDefault="22BBFC47" w:rsidP="009D56D3">
      <w:pPr>
        <w:pStyle w:val="Default"/>
        <w:spacing w:after="120" w:line="300" w:lineRule="atLeast"/>
        <w:rPr>
          <w:sz w:val="22"/>
          <w:szCs w:val="22"/>
        </w:rPr>
      </w:pPr>
      <w:r w:rsidRPr="6D6D6126">
        <w:rPr>
          <w:sz w:val="22"/>
          <w:szCs w:val="22"/>
        </w:rPr>
        <w:t>If your earth bank store has an impermeable cover, tick the relevant box in the column labelled ‘Tick if Covered Store’</w:t>
      </w:r>
      <w:r w:rsidR="00BD3709">
        <w:rPr>
          <w:sz w:val="22"/>
          <w:szCs w:val="22"/>
        </w:rPr>
        <w:t>.</w:t>
      </w:r>
      <w:r w:rsidRPr="6D6D6126">
        <w:rPr>
          <w:sz w:val="22"/>
          <w:szCs w:val="22"/>
        </w:rPr>
        <w:t xml:space="preserve"> </w:t>
      </w:r>
    </w:p>
    <w:p w14:paraId="34443A0C" w14:textId="053CB3EE" w:rsidR="61A09D62" w:rsidRDefault="61A09D62" w:rsidP="009D56D3">
      <w:pPr>
        <w:pStyle w:val="Default"/>
        <w:spacing w:after="120" w:line="300" w:lineRule="atLeast"/>
        <w:jc w:val="center"/>
      </w:pPr>
      <w:r>
        <w:rPr>
          <w:noProof/>
        </w:rPr>
        <w:drawing>
          <wp:inline distT="0" distB="0" distL="0" distR="0" wp14:anchorId="140B11A5" wp14:editId="3D0E3CA1">
            <wp:extent cx="5722012" cy="1943100"/>
            <wp:effectExtent l="0" t="0" r="0" b="0"/>
            <wp:docPr id="1410127127" name="Picture 141012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2012" cy="1943100"/>
                    </a:xfrm>
                    <a:prstGeom prst="rect">
                      <a:avLst/>
                    </a:prstGeom>
                  </pic:spPr>
                </pic:pic>
              </a:graphicData>
            </a:graphic>
          </wp:inline>
        </w:drawing>
      </w:r>
    </w:p>
    <w:p w14:paraId="061B3161" w14:textId="5C41FB54" w:rsidR="00467616" w:rsidRDefault="00467616" w:rsidP="009D56D3">
      <w:pPr>
        <w:pStyle w:val="Default"/>
        <w:spacing w:after="120" w:line="300" w:lineRule="atLeast"/>
        <w:rPr>
          <w:sz w:val="22"/>
          <w:szCs w:val="22"/>
        </w:rPr>
      </w:pPr>
    </w:p>
    <w:p w14:paraId="400C4DF6" w14:textId="5EA7038D" w:rsidR="00467616" w:rsidRDefault="00467616" w:rsidP="00CF0376">
      <w:pPr>
        <w:pStyle w:val="Heading3"/>
      </w:pPr>
      <w:bookmarkStart w:id="61" w:name="_Toc151633270"/>
      <w:bookmarkStart w:id="62" w:name="_Toc151727266"/>
      <w:bookmarkStart w:id="63" w:name="_Toc153457669"/>
      <w:bookmarkStart w:id="64" w:name="_Toc153458021"/>
      <w:bookmarkStart w:id="65" w:name="_Toc153524458"/>
      <w:bookmarkStart w:id="66" w:name="_Toc153524857"/>
      <w:bookmarkStart w:id="67" w:name="_Hlk144250171"/>
      <w:r>
        <w:t>Slurry storage capacity for rectangular and circular tower stores</w:t>
      </w:r>
      <w:bookmarkEnd w:id="61"/>
      <w:bookmarkEnd w:id="62"/>
      <w:bookmarkEnd w:id="63"/>
      <w:bookmarkEnd w:id="64"/>
      <w:bookmarkEnd w:id="65"/>
      <w:bookmarkEnd w:id="66"/>
      <w:r>
        <w:t xml:space="preserve"> </w:t>
      </w:r>
    </w:p>
    <w:bookmarkEnd w:id="67"/>
    <w:p w14:paraId="3317AAD0" w14:textId="1BF195CB" w:rsidR="00467616" w:rsidRDefault="00467616" w:rsidP="009D56D3">
      <w:pPr>
        <w:pStyle w:val="Default"/>
        <w:spacing w:after="120" w:line="300" w:lineRule="atLeast"/>
        <w:rPr>
          <w:sz w:val="22"/>
          <w:szCs w:val="22"/>
        </w:rPr>
      </w:pPr>
      <w:r w:rsidRPr="5AD9E8B7">
        <w:rPr>
          <w:sz w:val="22"/>
          <w:szCs w:val="22"/>
        </w:rPr>
        <w:t xml:space="preserve">For rectangular and circular </w:t>
      </w:r>
      <w:r w:rsidR="003F598E">
        <w:rPr>
          <w:sz w:val="22"/>
          <w:szCs w:val="22"/>
        </w:rPr>
        <w:t xml:space="preserve">tower </w:t>
      </w:r>
      <w:r w:rsidRPr="5AD9E8B7">
        <w:rPr>
          <w:sz w:val="22"/>
          <w:szCs w:val="22"/>
        </w:rPr>
        <w:t xml:space="preserve">stores, </w:t>
      </w:r>
      <w:r w:rsidRPr="006E5174">
        <w:rPr>
          <w:b/>
          <w:bCs/>
          <w:sz w:val="22"/>
          <w:szCs w:val="22"/>
        </w:rPr>
        <w:t>deduct 0.3 metres of ‘freeboard’ from the height of the store</w:t>
      </w:r>
      <w:r w:rsidRPr="5AD9E8B7">
        <w:rPr>
          <w:sz w:val="22"/>
          <w:szCs w:val="22"/>
        </w:rPr>
        <w:t xml:space="preserve"> to provide adequate capacity</w:t>
      </w:r>
      <w:r w:rsidR="003F598E">
        <w:rPr>
          <w:sz w:val="22"/>
          <w:szCs w:val="22"/>
        </w:rPr>
        <w:t>,</w:t>
      </w:r>
      <w:r w:rsidRPr="5AD9E8B7">
        <w:rPr>
          <w:sz w:val="22"/>
          <w:szCs w:val="22"/>
        </w:rPr>
        <w:t xml:space="preserve"> </w:t>
      </w:r>
      <w:r w:rsidR="00133B54" w:rsidRPr="5AD9E8B7">
        <w:rPr>
          <w:sz w:val="22"/>
          <w:szCs w:val="22"/>
        </w:rPr>
        <w:t>as required by legislation</w:t>
      </w:r>
      <w:r w:rsidR="00526766">
        <w:rPr>
          <w:sz w:val="22"/>
          <w:szCs w:val="22"/>
        </w:rPr>
        <w:t>.</w:t>
      </w:r>
    </w:p>
    <w:p w14:paraId="2E00BC3D" w14:textId="3100A370" w:rsidR="00467616" w:rsidRDefault="00467616" w:rsidP="009D56D3">
      <w:pPr>
        <w:pStyle w:val="Default"/>
        <w:numPr>
          <w:ilvl w:val="0"/>
          <w:numId w:val="3"/>
        </w:numPr>
        <w:spacing w:after="120" w:line="300" w:lineRule="atLeast"/>
        <w:rPr>
          <w:sz w:val="22"/>
          <w:szCs w:val="22"/>
        </w:rPr>
      </w:pPr>
      <w:r w:rsidRPr="5AD9E8B7">
        <w:rPr>
          <w:sz w:val="22"/>
          <w:szCs w:val="22"/>
        </w:rPr>
        <w:t>Enter your farm’s details in the white boxes</w:t>
      </w:r>
      <w:bookmarkStart w:id="68" w:name="_Hlk144251466"/>
      <w:r w:rsidR="003F598E">
        <w:rPr>
          <w:sz w:val="22"/>
          <w:szCs w:val="22"/>
        </w:rPr>
        <w:t>.</w:t>
      </w:r>
      <w:r w:rsidR="00133B54" w:rsidRPr="5AD9E8B7">
        <w:rPr>
          <w:sz w:val="22"/>
          <w:szCs w:val="22"/>
        </w:rPr>
        <w:t xml:space="preserve"> </w:t>
      </w:r>
      <w:r w:rsidR="003F598E">
        <w:rPr>
          <w:sz w:val="22"/>
          <w:szCs w:val="22"/>
        </w:rPr>
        <w:t>T</w:t>
      </w:r>
      <w:r w:rsidR="00133B54" w:rsidRPr="5AD9E8B7">
        <w:rPr>
          <w:sz w:val="22"/>
          <w:szCs w:val="22"/>
        </w:rPr>
        <w:t>here is the option to include up to 10 rectangular stores and 5 circular tower stores.</w:t>
      </w:r>
      <w:bookmarkEnd w:id="68"/>
      <w:r w:rsidR="0009051F">
        <w:rPr>
          <w:sz w:val="22"/>
          <w:szCs w:val="22"/>
        </w:rPr>
        <w:t xml:space="preserve"> Insert the </w:t>
      </w:r>
      <w:r w:rsidR="0009051F" w:rsidRPr="000A58D7">
        <w:rPr>
          <w:b/>
          <w:bCs/>
          <w:sz w:val="22"/>
          <w:szCs w:val="22"/>
        </w:rPr>
        <w:t xml:space="preserve">circumference </w:t>
      </w:r>
      <w:r w:rsidR="0009051F">
        <w:rPr>
          <w:sz w:val="22"/>
          <w:szCs w:val="22"/>
        </w:rPr>
        <w:t>of circular stores in meters and this will work</w:t>
      </w:r>
      <w:r w:rsidR="003F598E">
        <w:rPr>
          <w:sz w:val="22"/>
          <w:szCs w:val="22"/>
        </w:rPr>
        <w:t xml:space="preserve"> </w:t>
      </w:r>
      <w:r w:rsidR="0009051F">
        <w:rPr>
          <w:sz w:val="22"/>
          <w:szCs w:val="22"/>
        </w:rPr>
        <w:t>out the diameter</w:t>
      </w:r>
      <w:r w:rsidR="002C7B84">
        <w:rPr>
          <w:sz w:val="22"/>
          <w:szCs w:val="22"/>
        </w:rPr>
        <w:t xml:space="preserve"> in meters</w:t>
      </w:r>
      <w:r w:rsidR="003F598E">
        <w:rPr>
          <w:sz w:val="22"/>
          <w:szCs w:val="22"/>
        </w:rPr>
        <w:t xml:space="preserve">. </w:t>
      </w:r>
      <w:r w:rsidR="003F598E" w:rsidRPr="003F598E">
        <w:rPr>
          <w:sz w:val="22"/>
          <w:szCs w:val="22"/>
        </w:rPr>
        <w:t>This needs to be the internal measurements of the tank or tower</w:t>
      </w:r>
      <w:r w:rsidR="003F598E">
        <w:rPr>
          <w:sz w:val="22"/>
          <w:szCs w:val="22"/>
        </w:rPr>
        <w:t>.</w:t>
      </w:r>
      <w:r w:rsidR="002C7B84">
        <w:rPr>
          <w:sz w:val="22"/>
          <w:szCs w:val="22"/>
        </w:rPr>
        <w:t xml:space="preserve"> </w:t>
      </w:r>
      <w:r w:rsidR="003F598E">
        <w:rPr>
          <w:sz w:val="22"/>
          <w:szCs w:val="22"/>
        </w:rPr>
        <w:t>F</w:t>
      </w:r>
      <w:r w:rsidR="002C7B84">
        <w:rPr>
          <w:sz w:val="22"/>
          <w:szCs w:val="22"/>
        </w:rPr>
        <w:t>or example, 100</w:t>
      </w:r>
      <w:r w:rsidR="003F598E">
        <w:rPr>
          <w:sz w:val="22"/>
          <w:szCs w:val="22"/>
        </w:rPr>
        <w:t xml:space="preserve"> </w:t>
      </w:r>
      <w:r w:rsidR="002C7B84">
        <w:rPr>
          <w:sz w:val="22"/>
          <w:szCs w:val="22"/>
        </w:rPr>
        <w:t>m circumference is equivalent to 31.8 m diameter</w:t>
      </w:r>
      <w:r w:rsidR="003F598E">
        <w:rPr>
          <w:sz w:val="22"/>
          <w:szCs w:val="22"/>
        </w:rPr>
        <w:t>;</w:t>
      </w:r>
      <w:r w:rsidR="002C7B84">
        <w:rPr>
          <w:sz w:val="22"/>
          <w:szCs w:val="22"/>
        </w:rPr>
        <w:t xml:space="preserve"> 150</w:t>
      </w:r>
      <w:r w:rsidR="003F598E">
        <w:rPr>
          <w:sz w:val="22"/>
          <w:szCs w:val="22"/>
        </w:rPr>
        <w:t xml:space="preserve"> </w:t>
      </w:r>
      <w:r w:rsidR="002C7B84">
        <w:rPr>
          <w:sz w:val="22"/>
          <w:szCs w:val="22"/>
        </w:rPr>
        <w:t>m circumference is equivalent to 47.7</w:t>
      </w:r>
      <w:r w:rsidR="003F598E">
        <w:rPr>
          <w:sz w:val="22"/>
          <w:szCs w:val="22"/>
        </w:rPr>
        <w:t xml:space="preserve"> </w:t>
      </w:r>
      <w:r w:rsidR="002C7B84">
        <w:rPr>
          <w:sz w:val="22"/>
          <w:szCs w:val="22"/>
        </w:rPr>
        <w:t>m diameter.</w:t>
      </w:r>
      <w:r w:rsidR="003C2B4B" w:rsidRPr="003C2B4B">
        <w:rPr>
          <w:sz w:val="22"/>
          <w:szCs w:val="22"/>
        </w:rPr>
        <w:t xml:space="preserve"> </w:t>
      </w:r>
    </w:p>
    <w:p w14:paraId="6D423F5B" w14:textId="532327C3" w:rsidR="00467616" w:rsidRDefault="00467616" w:rsidP="009D56D3">
      <w:pPr>
        <w:pStyle w:val="Default"/>
        <w:numPr>
          <w:ilvl w:val="0"/>
          <w:numId w:val="3"/>
        </w:numPr>
        <w:spacing w:after="120" w:line="300" w:lineRule="atLeast"/>
        <w:rPr>
          <w:sz w:val="22"/>
          <w:szCs w:val="22"/>
        </w:rPr>
      </w:pPr>
      <w:r>
        <w:rPr>
          <w:sz w:val="22"/>
          <w:szCs w:val="22"/>
        </w:rPr>
        <w:t>If your concrete or steel store has an impermeable cover, tick the box in the column ‘Tick if Covered Store’</w:t>
      </w:r>
      <w:r w:rsidR="00DE6F19">
        <w:rPr>
          <w:sz w:val="22"/>
          <w:szCs w:val="22"/>
        </w:rPr>
        <w:t xml:space="preserve"> to exclude</w:t>
      </w:r>
      <w:r w:rsidR="00A91AE2">
        <w:rPr>
          <w:sz w:val="22"/>
          <w:szCs w:val="22"/>
        </w:rPr>
        <w:t xml:space="preserve"> rainwater falling onto the store </w:t>
      </w:r>
      <w:r w:rsidR="00DE6F19">
        <w:rPr>
          <w:sz w:val="22"/>
          <w:szCs w:val="22"/>
        </w:rPr>
        <w:t xml:space="preserve">from the slurry volume </w:t>
      </w:r>
      <w:r w:rsidR="00A91AE2">
        <w:rPr>
          <w:sz w:val="22"/>
          <w:szCs w:val="22"/>
        </w:rPr>
        <w:t>calculation</w:t>
      </w:r>
      <w:r w:rsidR="00BD3709">
        <w:rPr>
          <w:sz w:val="22"/>
          <w:szCs w:val="22"/>
        </w:rPr>
        <w:t>.</w:t>
      </w:r>
      <w:r>
        <w:rPr>
          <w:sz w:val="22"/>
          <w:szCs w:val="22"/>
        </w:rPr>
        <w:t xml:space="preserve"> </w:t>
      </w:r>
    </w:p>
    <w:p w14:paraId="2E022BA8" w14:textId="6C925271" w:rsidR="00467616" w:rsidRDefault="00467616" w:rsidP="009D56D3">
      <w:pPr>
        <w:spacing w:after="120" w:line="300" w:lineRule="atLeast"/>
        <w:jc w:val="center"/>
      </w:pPr>
    </w:p>
    <w:p w14:paraId="4443A294" w14:textId="3AEC19DF" w:rsidR="00F354C4" w:rsidRDefault="5082DA6E" w:rsidP="009D56D3">
      <w:pPr>
        <w:spacing w:after="120" w:line="300" w:lineRule="atLeast"/>
        <w:jc w:val="center"/>
      </w:pPr>
      <w:r>
        <w:rPr>
          <w:noProof/>
        </w:rPr>
        <w:lastRenderedPageBreak/>
        <w:drawing>
          <wp:inline distT="0" distB="0" distL="0" distR="0" wp14:anchorId="3FE1ED56" wp14:editId="1BFC6728">
            <wp:extent cx="5684108" cy="2628900"/>
            <wp:effectExtent l="0" t="0" r="0" b="0"/>
            <wp:docPr id="157095304" name="Picture 15709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84108" cy="2628900"/>
                    </a:xfrm>
                    <a:prstGeom prst="rect">
                      <a:avLst/>
                    </a:prstGeom>
                  </pic:spPr>
                </pic:pic>
              </a:graphicData>
            </a:graphic>
          </wp:inline>
        </w:drawing>
      </w:r>
    </w:p>
    <w:p w14:paraId="4CB493D8" w14:textId="1CE8928C" w:rsidR="00F354C4" w:rsidRPr="00F354C4" w:rsidRDefault="00F354C4" w:rsidP="009D56D3">
      <w:pPr>
        <w:pStyle w:val="Default"/>
        <w:spacing w:after="120" w:line="300" w:lineRule="atLeast"/>
        <w:rPr>
          <w:sz w:val="22"/>
          <w:szCs w:val="22"/>
        </w:rPr>
      </w:pPr>
      <w:r w:rsidRPr="5AD9E8B7">
        <w:rPr>
          <w:sz w:val="22"/>
          <w:szCs w:val="22"/>
        </w:rPr>
        <w:t>You must make a separate entry for circular stores (</w:t>
      </w:r>
      <w:r w:rsidR="002C7B84">
        <w:rPr>
          <w:sz w:val="22"/>
          <w:szCs w:val="22"/>
        </w:rPr>
        <w:t xml:space="preserve">using </w:t>
      </w:r>
      <w:r w:rsidR="003F598E">
        <w:rPr>
          <w:sz w:val="22"/>
          <w:szCs w:val="22"/>
        </w:rPr>
        <w:t xml:space="preserve">cells Store </w:t>
      </w:r>
      <w:r w:rsidR="00133B54" w:rsidRPr="5AD9E8B7">
        <w:rPr>
          <w:sz w:val="22"/>
          <w:szCs w:val="22"/>
        </w:rPr>
        <w:t xml:space="preserve">11 </w:t>
      </w:r>
      <w:r w:rsidR="003F598E">
        <w:rPr>
          <w:sz w:val="22"/>
          <w:szCs w:val="22"/>
        </w:rPr>
        <w:t xml:space="preserve">to </w:t>
      </w:r>
      <w:r w:rsidR="003F598E" w:rsidRPr="003F598E">
        <w:rPr>
          <w:sz w:val="22"/>
          <w:szCs w:val="22"/>
        </w:rPr>
        <w:t xml:space="preserve">Store </w:t>
      </w:r>
      <w:r w:rsidR="00133B54" w:rsidRPr="5AD9E8B7">
        <w:rPr>
          <w:sz w:val="22"/>
          <w:szCs w:val="22"/>
        </w:rPr>
        <w:t>15</w:t>
      </w:r>
      <w:r w:rsidRPr="5AD9E8B7">
        <w:rPr>
          <w:sz w:val="22"/>
          <w:szCs w:val="22"/>
        </w:rPr>
        <w:t xml:space="preserve">) to allow the correct calculation of the capacity and the area. </w:t>
      </w:r>
    </w:p>
    <w:p w14:paraId="639243C4" w14:textId="404AB595" w:rsidR="0098440C" w:rsidRPr="0098440C" w:rsidRDefault="0098440C" w:rsidP="00CF0376">
      <w:pPr>
        <w:pStyle w:val="Heading3"/>
      </w:pPr>
      <w:bookmarkStart w:id="69" w:name="_Toc151633271"/>
      <w:bookmarkStart w:id="70" w:name="_Toc151727267"/>
      <w:bookmarkStart w:id="71" w:name="_Toc153457670"/>
      <w:bookmarkStart w:id="72" w:name="_Toc153458022"/>
      <w:bookmarkStart w:id="73" w:name="_Toc153524459"/>
      <w:bookmarkStart w:id="74" w:name="_Toc153524858"/>
      <w:r w:rsidRPr="5AD9E8B7">
        <w:t>Slurry storage capacity for slurry bags</w:t>
      </w:r>
      <w:bookmarkEnd w:id="69"/>
      <w:bookmarkEnd w:id="70"/>
      <w:bookmarkEnd w:id="71"/>
      <w:bookmarkEnd w:id="72"/>
      <w:bookmarkEnd w:id="73"/>
      <w:bookmarkEnd w:id="74"/>
      <w:r w:rsidRPr="5AD9E8B7">
        <w:t xml:space="preserve"> </w:t>
      </w:r>
    </w:p>
    <w:p w14:paraId="77811A9C" w14:textId="42BEA665" w:rsidR="0098440C" w:rsidRPr="00F354C4" w:rsidRDefault="623A5D53" w:rsidP="009D56D3">
      <w:pPr>
        <w:pStyle w:val="Default"/>
        <w:spacing w:after="120" w:line="300" w:lineRule="atLeast"/>
        <w:rPr>
          <w:sz w:val="22"/>
          <w:szCs w:val="22"/>
        </w:rPr>
      </w:pPr>
      <w:r w:rsidRPr="5AD9E8B7">
        <w:rPr>
          <w:sz w:val="22"/>
          <w:szCs w:val="22"/>
        </w:rPr>
        <w:t>Please enter the volume</w:t>
      </w:r>
      <w:r w:rsidR="71DBFB23" w:rsidRPr="5AD9E8B7">
        <w:rPr>
          <w:sz w:val="22"/>
          <w:szCs w:val="22"/>
        </w:rPr>
        <w:t xml:space="preserve"> </w:t>
      </w:r>
      <w:r w:rsidRPr="5AD9E8B7">
        <w:rPr>
          <w:sz w:val="22"/>
          <w:szCs w:val="22"/>
        </w:rPr>
        <w:t xml:space="preserve">of </w:t>
      </w:r>
      <w:r w:rsidR="00DE6F19">
        <w:rPr>
          <w:sz w:val="22"/>
          <w:szCs w:val="22"/>
        </w:rPr>
        <w:t>any</w:t>
      </w:r>
      <w:r w:rsidRPr="5AD9E8B7">
        <w:rPr>
          <w:sz w:val="22"/>
          <w:szCs w:val="22"/>
        </w:rPr>
        <w:t xml:space="preserve"> bags</w:t>
      </w:r>
      <w:r w:rsidR="6E7777C3" w:rsidRPr="5AD9E8B7">
        <w:rPr>
          <w:sz w:val="22"/>
          <w:szCs w:val="22"/>
        </w:rPr>
        <w:t xml:space="preserve"> in m</w:t>
      </w:r>
      <w:r w:rsidR="6E7777C3" w:rsidRPr="00F93CBA">
        <w:rPr>
          <w:sz w:val="22"/>
          <w:szCs w:val="22"/>
          <w:vertAlign w:val="superscript"/>
        </w:rPr>
        <w:t>3</w:t>
      </w:r>
      <w:r w:rsidRPr="5AD9E8B7">
        <w:rPr>
          <w:sz w:val="22"/>
          <w:szCs w:val="22"/>
        </w:rPr>
        <w:t>. There is the option to include up to 10 slurry bags.</w:t>
      </w:r>
    </w:p>
    <w:p w14:paraId="6408B698" w14:textId="58AF7DAB" w:rsidR="5682DFD7" w:rsidRDefault="5682DFD7" w:rsidP="009D56D3">
      <w:pPr>
        <w:pStyle w:val="Default"/>
        <w:spacing w:after="120" w:line="300" w:lineRule="atLeast"/>
        <w:jc w:val="center"/>
      </w:pPr>
      <w:r w:rsidRPr="0009051F">
        <w:rPr>
          <w:noProof/>
        </w:rPr>
        <w:drawing>
          <wp:inline distT="0" distB="0" distL="0" distR="0" wp14:anchorId="0008475E" wp14:editId="26C78021">
            <wp:extent cx="4572000" cy="3505200"/>
            <wp:effectExtent l="0" t="0" r="0" b="0"/>
            <wp:docPr id="749211223" name="Picture 74921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505200"/>
                    </a:xfrm>
                    <a:prstGeom prst="rect">
                      <a:avLst/>
                    </a:prstGeom>
                  </pic:spPr>
                </pic:pic>
              </a:graphicData>
            </a:graphic>
          </wp:inline>
        </w:drawing>
      </w:r>
    </w:p>
    <w:p w14:paraId="69E60ECF" w14:textId="29531939" w:rsidR="00181301" w:rsidRPr="00181301" w:rsidRDefault="00181301" w:rsidP="009D56D3">
      <w:pPr>
        <w:pStyle w:val="Default"/>
        <w:spacing w:after="120" w:line="300" w:lineRule="atLeast"/>
      </w:pPr>
      <w:r w:rsidRPr="00181301">
        <w:t xml:space="preserve">The total slurry </w:t>
      </w:r>
      <w:r w:rsidR="00D65378" w:rsidRPr="00D65378">
        <w:t>storage</w:t>
      </w:r>
      <w:r w:rsidR="00D65378">
        <w:t xml:space="preserve"> </w:t>
      </w:r>
      <w:r w:rsidRPr="00181301">
        <w:t xml:space="preserve">capacity is copied through to the report so that you can see how this compares with monthly slurry production. </w:t>
      </w:r>
    </w:p>
    <w:p w14:paraId="684F896E" w14:textId="5FAF50C3" w:rsidR="00F354C4" w:rsidRPr="00180343" w:rsidRDefault="5718C15F" w:rsidP="00CF0376">
      <w:pPr>
        <w:pStyle w:val="Heading3"/>
      </w:pPr>
      <w:bookmarkStart w:id="75" w:name="_Toc151633272"/>
      <w:bookmarkStart w:id="76" w:name="_Toc151727268"/>
      <w:bookmarkStart w:id="77" w:name="_Toc153457671"/>
      <w:bookmarkStart w:id="78" w:name="_Toc153458023"/>
      <w:bookmarkStart w:id="79" w:name="_Toc153524460"/>
      <w:bookmarkStart w:id="80" w:name="_Toc153524859"/>
      <w:r w:rsidRPr="00180343">
        <w:lastRenderedPageBreak/>
        <w:t>Slurry separator</w:t>
      </w:r>
      <w:bookmarkEnd w:id="75"/>
      <w:bookmarkEnd w:id="76"/>
      <w:bookmarkEnd w:id="77"/>
      <w:bookmarkEnd w:id="78"/>
      <w:bookmarkEnd w:id="79"/>
      <w:bookmarkEnd w:id="80"/>
      <w:r w:rsidRPr="00180343">
        <w:t xml:space="preserve"> </w:t>
      </w:r>
    </w:p>
    <w:p w14:paraId="61EC4A48" w14:textId="40718E5D" w:rsidR="001A7EF4" w:rsidRDefault="001A7EF4" w:rsidP="001A7EF4">
      <w:pPr>
        <w:pStyle w:val="Default"/>
        <w:spacing w:after="120" w:line="300" w:lineRule="atLeast"/>
        <w:rPr>
          <w:sz w:val="22"/>
          <w:szCs w:val="22"/>
        </w:rPr>
      </w:pPr>
      <w:r w:rsidRPr="001A7EF4">
        <w:rPr>
          <w:sz w:val="22"/>
          <w:szCs w:val="22"/>
        </w:rPr>
        <w:t>You can use slurry separators to further reduce pressure on your stores once you meet legal minimum standards. When calculating whether you meet the legal minimum standards without a separator, select ‘No’ from the drop-down menu in the box.</w:t>
      </w:r>
    </w:p>
    <w:p w14:paraId="30574E23" w14:textId="4CE55A19" w:rsidR="00F6754B" w:rsidRDefault="00045E58" w:rsidP="001A7EF4">
      <w:pPr>
        <w:pStyle w:val="Default"/>
        <w:spacing w:after="120" w:line="300" w:lineRule="atLeast"/>
        <w:rPr>
          <w:sz w:val="22"/>
          <w:szCs w:val="22"/>
        </w:rPr>
      </w:pPr>
      <w:r w:rsidRPr="00180343">
        <w:rPr>
          <w:sz w:val="22"/>
          <w:szCs w:val="22"/>
        </w:rPr>
        <w:t>If you have a slurry separator</w:t>
      </w:r>
      <w:r w:rsidR="003F598E">
        <w:rPr>
          <w:sz w:val="22"/>
          <w:szCs w:val="22"/>
        </w:rPr>
        <w:t>,</w:t>
      </w:r>
      <w:r w:rsidRPr="00180343">
        <w:rPr>
          <w:sz w:val="22"/>
          <w:szCs w:val="22"/>
        </w:rPr>
        <w:t xml:space="preserve"> select ‘Yes’ from the drop-down menu in the box. Assuming it is </w:t>
      </w:r>
      <w:r w:rsidR="5718C15F" w:rsidRPr="00180343">
        <w:rPr>
          <w:sz w:val="22"/>
          <w:szCs w:val="22"/>
        </w:rPr>
        <w:t>used to separate all the slurry produced on the farm and entering the store(s)</w:t>
      </w:r>
      <w:r w:rsidR="00176793">
        <w:rPr>
          <w:sz w:val="22"/>
          <w:szCs w:val="22"/>
        </w:rPr>
        <w:t>,</w:t>
      </w:r>
      <w:r w:rsidRPr="00180343">
        <w:rPr>
          <w:sz w:val="22"/>
          <w:szCs w:val="22"/>
        </w:rPr>
        <w:t xml:space="preserve"> please insert an appropriate ‘% reduction in slurry’</w:t>
      </w:r>
      <w:r w:rsidR="5718C15F" w:rsidRPr="00180343">
        <w:rPr>
          <w:sz w:val="22"/>
          <w:szCs w:val="22"/>
        </w:rPr>
        <w:t>.</w:t>
      </w:r>
    </w:p>
    <w:p w14:paraId="057FD52A" w14:textId="36E5D7DF" w:rsidR="00B20EDD" w:rsidRPr="00180343" w:rsidRDefault="00045E58" w:rsidP="009D56D3">
      <w:pPr>
        <w:pStyle w:val="Default"/>
        <w:spacing w:after="120" w:line="300" w:lineRule="atLeast"/>
        <w:rPr>
          <w:sz w:val="22"/>
          <w:szCs w:val="22"/>
        </w:rPr>
      </w:pPr>
      <w:r w:rsidRPr="00180343">
        <w:rPr>
          <w:sz w:val="22"/>
          <w:szCs w:val="22"/>
        </w:rPr>
        <w:t xml:space="preserve">You should refer to the separator manufacturer’s guidance. </w:t>
      </w:r>
      <w:r w:rsidR="00B20EDD" w:rsidRPr="00180343">
        <w:rPr>
          <w:sz w:val="22"/>
          <w:szCs w:val="22"/>
        </w:rPr>
        <w:t>Typically, the value is 25%, with the range from 15</w:t>
      </w:r>
      <w:r w:rsidR="009D56D3">
        <w:rPr>
          <w:sz w:val="22"/>
          <w:szCs w:val="22"/>
        </w:rPr>
        <w:t>%</w:t>
      </w:r>
      <w:r w:rsidR="00B20EDD" w:rsidRPr="00180343">
        <w:rPr>
          <w:sz w:val="22"/>
          <w:szCs w:val="22"/>
        </w:rPr>
        <w:t xml:space="preserve"> to 35%. You need to be realistic about the reduction in volume achieved to avoid wrongly calculating the volume of storage required. </w:t>
      </w:r>
    </w:p>
    <w:p w14:paraId="1105F8B0" w14:textId="3CB91E78" w:rsidR="00F354C4" w:rsidRPr="00180343" w:rsidRDefault="00045E58" w:rsidP="009D56D3">
      <w:pPr>
        <w:spacing w:after="120" w:line="300" w:lineRule="atLeast"/>
        <w:rPr>
          <w:rFonts w:ascii="Arial" w:hAnsi="Arial" w:cs="Arial"/>
        </w:rPr>
      </w:pPr>
      <w:r w:rsidRPr="00180343">
        <w:rPr>
          <w:rFonts w:ascii="Arial" w:hAnsi="Arial" w:cs="Arial"/>
        </w:rPr>
        <w:t xml:space="preserve">If not </w:t>
      </w:r>
      <w:r w:rsidR="00314998" w:rsidRPr="00314998">
        <w:rPr>
          <w:rFonts w:ascii="Arial" w:hAnsi="Arial" w:cs="Arial"/>
        </w:rPr>
        <w:t>all</w:t>
      </w:r>
      <w:r w:rsidR="00314998">
        <w:rPr>
          <w:rFonts w:ascii="Arial" w:hAnsi="Arial" w:cs="Arial"/>
        </w:rPr>
        <w:t xml:space="preserve"> of</w:t>
      </w:r>
      <w:r w:rsidRPr="00180343">
        <w:rPr>
          <w:rFonts w:ascii="Arial" w:hAnsi="Arial" w:cs="Arial"/>
        </w:rPr>
        <w:t xml:space="preserve"> your slurry goes to the separator before it goes to store, please reflect this using </w:t>
      </w:r>
      <w:r w:rsidR="00B20EDD" w:rsidRPr="00180343">
        <w:rPr>
          <w:rFonts w:ascii="Arial" w:hAnsi="Arial" w:cs="Arial"/>
        </w:rPr>
        <w:t>an adjustment to the ‘% reduction in slurry’ figure</w:t>
      </w:r>
      <w:r w:rsidR="5A3DCC14" w:rsidRPr="00180343">
        <w:rPr>
          <w:rFonts w:ascii="Arial" w:hAnsi="Arial" w:cs="Arial"/>
        </w:rPr>
        <w:t>.</w:t>
      </w:r>
      <w:r w:rsidR="007355D8">
        <w:rPr>
          <w:rFonts w:ascii="Arial" w:hAnsi="Arial" w:cs="Arial"/>
        </w:rPr>
        <w:t xml:space="preserve"> </w:t>
      </w:r>
    </w:p>
    <w:p w14:paraId="5BD17DDC" w14:textId="1AB222D8" w:rsidR="00F354C4" w:rsidRDefault="01E82205" w:rsidP="009D56D3">
      <w:pPr>
        <w:spacing w:after="120" w:line="300" w:lineRule="atLeast"/>
        <w:jc w:val="center"/>
      </w:pPr>
      <w:r>
        <w:rPr>
          <w:noProof/>
        </w:rPr>
        <w:drawing>
          <wp:inline distT="0" distB="0" distL="0" distR="0" wp14:anchorId="7912C8B4" wp14:editId="48102AD5">
            <wp:extent cx="5562600" cy="834390"/>
            <wp:effectExtent l="0" t="0" r="0" b="0"/>
            <wp:docPr id="1780924210" name="Picture 178092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562600" cy="834390"/>
                    </a:xfrm>
                    <a:prstGeom prst="rect">
                      <a:avLst/>
                    </a:prstGeom>
                  </pic:spPr>
                </pic:pic>
              </a:graphicData>
            </a:graphic>
          </wp:inline>
        </w:drawing>
      </w:r>
    </w:p>
    <w:p w14:paraId="2D712AD4" w14:textId="6567FF41" w:rsidR="00180343" w:rsidRPr="00180343" w:rsidRDefault="00180343" w:rsidP="009D56D3">
      <w:pPr>
        <w:spacing w:after="120" w:line="300" w:lineRule="atLeast"/>
        <w:rPr>
          <w:rFonts w:ascii="Arial" w:hAnsi="Arial" w:cs="Arial"/>
        </w:rPr>
      </w:pPr>
      <w:r>
        <w:rPr>
          <w:rFonts w:ascii="Arial" w:hAnsi="Arial" w:cs="Arial"/>
        </w:rPr>
        <w:t>In England, y</w:t>
      </w:r>
      <w:r w:rsidRPr="00180343">
        <w:rPr>
          <w:rFonts w:ascii="Arial" w:hAnsi="Arial" w:cs="Arial"/>
        </w:rPr>
        <w:t>ou must have enough storage to meet the following requirements without a separator. This will make sure you have enough storage if the separator fails or needs maintenance.</w:t>
      </w:r>
    </w:p>
    <w:p w14:paraId="6984CF65" w14:textId="2A3809C7" w:rsidR="00180343" w:rsidRPr="00180343" w:rsidRDefault="00180343" w:rsidP="009D56D3">
      <w:pPr>
        <w:spacing w:after="120" w:line="300" w:lineRule="atLeast"/>
        <w:rPr>
          <w:rFonts w:ascii="Arial" w:hAnsi="Arial" w:cs="Arial"/>
        </w:rPr>
      </w:pPr>
      <w:r w:rsidRPr="00180343">
        <w:rPr>
          <w:rFonts w:ascii="Arial" w:hAnsi="Arial" w:cs="Arial"/>
        </w:rPr>
        <w:t xml:space="preserve">All farms that produce slurry and spread it on their land must have at least enough storage to hold all the slurry produced in any </w:t>
      </w:r>
      <w:r w:rsidR="00AE4F36">
        <w:rPr>
          <w:rFonts w:ascii="Arial" w:hAnsi="Arial" w:cs="Arial"/>
        </w:rPr>
        <w:t>four</w:t>
      </w:r>
      <w:r w:rsidRPr="00180343">
        <w:rPr>
          <w:rFonts w:ascii="Arial" w:hAnsi="Arial" w:cs="Arial"/>
        </w:rPr>
        <w:t xml:space="preserve">-month period and comply with </w:t>
      </w:r>
      <w:r w:rsidR="00FD07B0">
        <w:rPr>
          <w:rFonts w:ascii="Arial" w:hAnsi="Arial" w:cs="Arial"/>
        </w:rPr>
        <w:t>SS</w:t>
      </w:r>
      <w:r w:rsidR="0094379D">
        <w:rPr>
          <w:rFonts w:ascii="Arial" w:hAnsi="Arial" w:cs="Arial"/>
        </w:rPr>
        <w:t xml:space="preserve">AFO </w:t>
      </w:r>
      <w:r w:rsidR="006F1442">
        <w:rPr>
          <w:rFonts w:ascii="Arial" w:hAnsi="Arial" w:cs="Arial"/>
        </w:rPr>
        <w:t>regulations.</w:t>
      </w:r>
    </w:p>
    <w:p w14:paraId="2715415D" w14:textId="77777777" w:rsidR="00180343" w:rsidRPr="00180343" w:rsidRDefault="00180343" w:rsidP="009D56D3">
      <w:pPr>
        <w:spacing w:after="120" w:line="300" w:lineRule="atLeast"/>
        <w:rPr>
          <w:rFonts w:ascii="Arial" w:hAnsi="Arial" w:cs="Arial"/>
        </w:rPr>
      </w:pPr>
      <w:r w:rsidRPr="00180343">
        <w:rPr>
          <w:rFonts w:ascii="Arial" w:hAnsi="Arial" w:cs="Arial"/>
        </w:rPr>
        <w:t>If your farm is in a Nitrate Vulnerable Zone (NVZ), you need at least:</w:t>
      </w:r>
    </w:p>
    <w:p w14:paraId="7579674C" w14:textId="026510F6" w:rsidR="00180343" w:rsidRPr="00526766" w:rsidRDefault="00AE4F36" w:rsidP="00526766">
      <w:pPr>
        <w:pStyle w:val="ListParagraph"/>
        <w:numPr>
          <w:ilvl w:val="0"/>
          <w:numId w:val="27"/>
        </w:numPr>
        <w:spacing w:after="120" w:line="300" w:lineRule="atLeast"/>
        <w:rPr>
          <w:rFonts w:ascii="Arial" w:hAnsi="Arial" w:cs="Arial"/>
        </w:rPr>
      </w:pPr>
      <w:r>
        <w:rPr>
          <w:rFonts w:ascii="Arial" w:hAnsi="Arial" w:cs="Arial"/>
        </w:rPr>
        <w:t>Five</w:t>
      </w:r>
      <w:r w:rsidRPr="00526766">
        <w:rPr>
          <w:rFonts w:ascii="Arial" w:hAnsi="Arial" w:cs="Arial"/>
        </w:rPr>
        <w:t xml:space="preserve"> </w:t>
      </w:r>
      <w:r w:rsidR="00180343" w:rsidRPr="00526766">
        <w:rPr>
          <w:rFonts w:ascii="Arial" w:hAnsi="Arial" w:cs="Arial"/>
        </w:rPr>
        <w:t>months</w:t>
      </w:r>
      <w:r>
        <w:rPr>
          <w:rFonts w:ascii="Arial" w:hAnsi="Arial" w:cs="Arial"/>
        </w:rPr>
        <w:t xml:space="preserve"> of</w:t>
      </w:r>
      <w:r w:rsidR="00180343" w:rsidRPr="00526766">
        <w:rPr>
          <w:rFonts w:ascii="Arial" w:hAnsi="Arial" w:cs="Arial"/>
        </w:rPr>
        <w:t xml:space="preserve"> slurry storage for cattle, sheep, goats, deer and horses</w:t>
      </w:r>
    </w:p>
    <w:p w14:paraId="4D7CB8A2" w14:textId="7A486316" w:rsidR="00180343" w:rsidRPr="00526766" w:rsidRDefault="00AE4F36" w:rsidP="00526766">
      <w:pPr>
        <w:pStyle w:val="ListParagraph"/>
        <w:numPr>
          <w:ilvl w:val="0"/>
          <w:numId w:val="27"/>
        </w:numPr>
        <w:spacing w:after="120" w:line="300" w:lineRule="atLeast"/>
        <w:rPr>
          <w:rFonts w:ascii="Arial" w:hAnsi="Arial" w:cs="Arial"/>
        </w:rPr>
      </w:pPr>
      <w:r>
        <w:rPr>
          <w:rFonts w:ascii="Arial" w:hAnsi="Arial" w:cs="Arial"/>
        </w:rPr>
        <w:t>Six</w:t>
      </w:r>
      <w:r w:rsidRPr="00526766">
        <w:rPr>
          <w:rFonts w:ascii="Arial" w:hAnsi="Arial" w:cs="Arial"/>
        </w:rPr>
        <w:t xml:space="preserve"> </w:t>
      </w:r>
      <w:r w:rsidR="00180343" w:rsidRPr="00526766">
        <w:rPr>
          <w:rFonts w:ascii="Arial" w:hAnsi="Arial" w:cs="Arial"/>
        </w:rPr>
        <w:t xml:space="preserve">months </w:t>
      </w:r>
      <w:r>
        <w:rPr>
          <w:rFonts w:ascii="Arial" w:hAnsi="Arial" w:cs="Arial"/>
        </w:rPr>
        <w:t xml:space="preserve">of </w:t>
      </w:r>
      <w:r w:rsidR="00180343" w:rsidRPr="00526766">
        <w:rPr>
          <w:rFonts w:ascii="Arial" w:hAnsi="Arial" w:cs="Arial"/>
        </w:rPr>
        <w:t>slurry storage for pigs and poultry</w:t>
      </w:r>
    </w:p>
    <w:p w14:paraId="69D89907" w14:textId="5F37CBF0" w:rsidR="0094379D" w:rsidRPr="00180343" w:rsidRDefault="005D105B" w:rsidP="009D56D3">
      <w:pPr>
        <w:spacing w:after="120" w:line="300" w:lineRule="atLeast"/>
        <w:rPr>
          <w:rFonts w:ascii="Arial" w:hAnsi="Arial" w:cs="Arial"/>
        </w:rPr>
      </w:pPr>
      <w:r>
        <w:rPr>
          <w:rFonts w:ascii="Arial" w:hAnsi="Arial" w:cs="Arial"/>
        </w:rPr>
        <w:t xml:space="preserve">The </w:t>
      </w:r>
      <w:hyperlink r:id="rId27" w:history="1">
        <w:r w:rsidRPr="00D65378">
          <w:rPr>
            <w:rStyle w:val="Hyperlink"/>
            <w:rFonts w:ascii="Arial" w:hAnsi="Arial" w:cs="Arial"/>
          </w:rPr>
          <w:t>Farming Rules for Water</w:t>
        </w:r>
      </w:hyperlink>
      <w:r>
        <w:rPr>
          <w:rFonts w:ascii="Arial" w:hAnsi="Arial" w:cs="Arial"/>
        </w:rPr>
        <w:t xml:space="preserve"> </w:t>
      </w:r>
      <w:r w:rsidR="007129C1">
        <w:rPr>
          <w:rFonts w:ascii="Arial" w:hAnsi="Arial" w:cs="Arial"/>
        </w:rPr>
        <w:t>require slurry to be spread only when a soil or crop re</w:t>
      </w:r>
      <w:r w:rsidR="00CD4FFD">
        <w:rPr>
          <w:rFonts w:ascii="Arial" w:hAnsi="Arial" w:cs="Arial"/>
        </w:rPr>
        <w:t>quirement can be demonstrated.</w:t>
      </w:r>
    </w:p>
    <w:p w14:paraId="740B7B79" w14:textId="23723CF5" w:rsidR="00314998" w:rsidRPr="009D56D3" w:rsidRDefault="00F354C4" w:rsidP="00CF0376">
      <w:pPr>
        <w:pStyle w:val="Heading3"/>
      </w:pPr>
      <w:bookmarkStart w:id="81" w:name="_Toc151633273"/>
      <w:bookmarkStart w:id="82" w:name="_Toc151727269"/>
      <w:bookmarkStart w:id="83" w:name="_Toc153457672"/>
      <w:bookmarkStart w:id="84" w:name="_Toc153458024"/>
      <w:bookmarkStart w:id="85" w:name="_Toc153524461"/>
      <w:bookmarkStart w:id="86" w:name="_Toc153524860"/>
      <w:r w:rsidRPr="00F354C4">
        <w:t>Parlour washings to slurry store</w:t>
      </w:r>
      <w:bookmarkEnd w:id="81"/>
      <w:bookmarkEnd w:id="82"/>
      <w:bookmarkEnd w:id="83"/>
      <w:bookmarkEnd w:id="84"/>
      <w:bookmarkEnd w:id="85"/>
      <w:bookmarkEnd w:id="86"/>
      <w:r w:rsidRPr="00F354C4">
        <w:t xml:space="preserve"> </w:t>
      </w:r>
    </w:p>
    <w:p w14:paraId="10667758" w14:textId="5B5C0BB2" w:rsidR="00F354C4" w:rsidRDefault="00F354C4" w:rsidP="009D56D3">
      <w:pPr>
        <w:spacing w:after="120" w:line="300" w:lineRule="atLeast"/>
        <w:rPr>
          <w:rFonts w:ascii="Arial" w:hAnsi="Arial" w:cs="Arial"/>
        </w:rPr>
      </w:pPr>
      <w:r w:rsidRPr="00F354C4">
        <w:rPr>
          <w:rFonts w:ascii="Arial" w:hAnsi="Arial" w:cs="Arial"/>
        </w:rPr>
        <w:t xml:space="preserve">The </w:t>
      </w:r>
      <w:r w:rsidR="00CF0376">
        <w:rPr>
          <w:rFonts w:ascii="Arial" w:hAnsi="Arial" w:cs="Arial"/>
        </w:rPr>
        <w:t>slurry wizard</w:t>
      </w:r>
      <w:r w:rsidRPr="00F354C4">
        <w:rPr>
          <w:rFonts w:ascii="Arial" w:hAnsi="Arial" w:cs="Arial"/>
        </w:rPr>
        <w:t xml:space="preserve"> allows you to calculate the amount of water from parlour washing.</w:t>
      </w:r>
    </w:p>
    <w:p w14:paraId="16D11802" w14:textId="5E54D438" w:rsidR="00F354C4" w:rsidRDefault="00B20EDD" w:rsidP="009D56D3">
      <w:pPr>
        <w:spacing w:after="120" w:line="300" w:lineRule="atLeast"/>
      </w:pPr>
      <w:r w:rsidRPr="00B20EDD">
        <w:rPr>
          <w:noProof/>
        </w:rPr>
        <w:drawing>
          <wp:inline distT="0" distB="0" distL="0" distR="0" wp14:anchorId="775E640C" wp14:editId="56D53682">
            <wp:extent cx="5731510" cy="8102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810260"/>
                    </a:xfrm>
                    <a:prstGeom prst="rect">
                      <a:avLst/>
                    </a:prstGeom>
                  </pic:spPr>
                </pic:pic>
              </a:graphicData>
            </a:graphic>
          </wp:inline>
        </w:drawing>
      </w:r>
    </w:p>
    <w:p w14:paraId="1E808E45" w14:textId="42DBE0B9" w:rsidR="009D56D3" w:rsidRDefault="00CF119A" w:rsidP="009D56D3">
      <w:pPr>
        <w:spacing w:after="120" w:line="300" w:lineRule="atLeast"/>
        <w:rPr>
          <w:rFonts w:ascii="Arial" w:hAnsi="Arial" w:cs="Arial"/>
        </w:rPr>
      </w:pPr>
      <w:r w:rsidRPr="00CF119A">
        <w:rPr>
          <w:rFonts w:ascii="Arial" w:hAnsi="Arial" w:cs="Arial"/>
        </w:rPr>
        <w:t>To include parlour washings going to slurry store</w:t>
      </w:r>
      <w:r w:rsidR="00DD2FD1">
        <w:rPr>
          <w:rFonts w:ascii="Arial" w:hAnsi="Arial" w:cs="Arial"/>
        </w:rPr>
        <w:t>,</w:t>
      </w:r>
      <w:r w:rsidRPr="00CF119A">
        <w:rPr>
          <w:rFonts w:ascii="Arial" w:hAnsi="Arial" w:cs="Arial"/>
        </w:rPr>
        <w:t xml:space="preserve"> select ‘Yes’ from drop-down menu and then enter the volume of washings expressed as litres per cow per day</w:t>
      </w:r>
      <w:r w:rsidR="00AE4F36">
        <w:rPr>
          <w:rFonts w:ascii="Arial" w:hAnsi="Arial" w:cs="Arial"/>
        </w:rPr>
        <w:t>,</w:t>
      </w:r>
      <w:r w:rsidRPr="00CF119A">
        <w:rPr>
          <w:rFonts w:ascii="Arial" w:hAnsi="Arial" w:cs="Arial"/>
        </w:rPr>
        <w:t xml:space="preserve"> which will normally be between 20 (low volume washing) </w:t>
      </w:r>
      <w:r w:rsidR="00AE4F36">
        <w:rPr>
          <w:rFonts w:ascii="Arial" w:hAnsi="Arial" w:cs="Arial"/>
        </w:rPr>
        <w:t>and</w:t>
      </w:r>
      <w:r w:rsidR="00AE4F36" w:rsidRPr="00CF119A">
        <w:rPr>
          <w:rFonts w:ascii="Arial" w:hAnsi="Arial" w:cs="Arial"/>
        </w:rPr>
        <w:t xml:space="preserve"> </w:t>
      </w:r>
      <w:r w:rsidRPr="00CF119A">
        <w:rPr>
          <w:rFonts w:ascii="Arial" w:hAnsi="Arial" w:cs="Arial"/>
        </w:rPr>
        <w:t>30 (high volume washing).</w:t>
      </w:r>
      <w:r>
        <w:rPr>
          <w:rFonts w:ascii="Arial" w:hAnsi="Arial" w:cs="Arial"/>
        </w:rPr>
        <w:t xml:space="preserve"> </w:t>
      </w:r>
    </w:p>
    <w:p w14:paraId="1D0E3924" w14:textId="5EAB743B" w:rsidR="00CF119A" w:rsidRPr="00CF119A" w:rsidRDefault="00CF119A" w:rsidP="009D56D3">
      <w:pPr>
        <w:spacing w:after="120" w:line="300" w:lineRule="atLeast"/>
        <w:rPr>
          <w:rFonts w:ascii="Arial" w:hAnsi="Arial" w:cs="Arial"/>
        </w:rPr>
      </w:pPr>
      <w:r>
        <w:rPr>
          <w:rFonts w:ascii="Arial" w:hAnsi="Arial" w:cs="Arial"/>
        </w:rPr>
        <w:t>Farms using robotic milkers are advised to check with the manufacturer and enter a representative figure based on frequency of milking and performance of machine</w:t>
      </w:r>
      <w:r w:rsidR="009D56D3">
        <w:rPr>
          <w:rFonts w:ascii="Arial" w:hAnsi="Arial" w:cs="Arial"/>
        </w:rPr>
        <w:t>,</w:t>
      </w:r>
      <w:r>
        <w:rPr>
          <w:rFonts w:ascii="Arial" w:hAnsi="Arial" w:cs="Arial"/>
        </w:rPr>
        <w:t xml:space="preserve"> usually between 5 to 15 l/hd/d</w:t>
      </w:r>
      <w:r w:rsidRPr="00CF119A">
        <w:rPr>
          <w:rFonts w:ascii="Arial" w:hAnsi="Arial" w:cs="Arial"/>
        </w:rPr>
        <w:t xml:space="preserve">. </w:t>
      </w:r>
    </w:p>
    <w:p w14:paraId="6D8BE493" w14:textId="7C783939" w:rsidR="00F354C4" w:rsidRPr="00CF119A" w:rsidRDefault="00CF119A" w:rsidP="009D56D3">
      <w:pPr>
        <w:spacing w:after="120" w:line="300" w:lineRule="atLeast"/>
        <w:rPr>
          <w:rFonts w:ascii="Arial" w:hAnsi="Arial" w:cs="Arial"/>
        </w:rPr>
      </w:pPr>
      <w:r w:rsidRPr="00CF119A">
        <w:rPr>
          <w:rFonts w:ascii="Arial" w:hAnsi="Arial" w:cs="Arial"/>
        </w:rPr>
        <w:lastRenderedPageBreak/>
        <w:t>The total monthly volume of parlour washings will then be calculated and copied through to the report.</w:t>
      </w:r>
    </w:p>
    <w:p w14:paraId="5731D682" w14:textId="77777777" w:rsidR="00361984" w:rsidRDefault="00F354C4" w:rsidP="009D56D3">
      <w:pPr>
        <w:pStyle w:val="Default"/>
        <w:spacing w:after="120" w:line="300" w:lineRule="atLeast"/>
        <w:rPr>
          <w:sz w:val="22"/>
          <w:szCs w:val="22"/>
        </w:rPr>
      </w:pPr>
      <w:r w:rsidRPr="00F354C4">
        <w:rPr>
          <w:sz w:val="22"/>
          <w:szCs w:val="22"/>
        </w:rPr>
        <w:t>If this water does not go into the main slurry store, select ‘No’ from the drop-down menu in the box.</w:t>
      </w:r>
    </w:p>
    <w:p w14:paraId="2358E075" w14:textId="10868EC9" w:rsidR="00361984" w:rsidRDefault="00F354C4" w:rsidP="009D56D3">
      <w:pPr>
        <w:pStyle w:val="Default"/>
        <w:spacing w:after="120" w:line="300" w:lineRule="atLeast"/>
        <w:rPr>
          <w:sz w:val="22"/>
          <w:szCs w:val="22"/>
        </w:rPr>
      </w:pPr>
      <w:r w:rsidRPr="00F354C4">
        <w:rPr>
          <w:sz w:val="22"/>
          <w:szCs w:val="22"/>
        </w:rPr>
        <w:t xml:space="preserve">Parlour washings are defined as slurry in England under the </w:t>
      </w:r>
      <w:hyperlink r:id="rId29" w:history="1">
        <w:r w:rsidRPr="00D65378">
          <w:rPr>
            <w:rStyle w:val="Hyperlink"/>
            <w:sz w:val="22"/>
            <w:szCs w:val="22"/>
          </w:rPr>
          <w:t>Water Resources (Control of Pollution) (Silage, Slurry, and Agricultural Fuel Oil) Regulations 2010</w:t>
        </w:r>
      </w:hyperlink>
      <w:r w:rsidRPr="00F354C4">
        <w:rPr>
          <w:sz w:val="22"/>
          <w:szCs w:val="22"/>
        </w:rPr>
        <w:t xml:space="preserve"> (SSAFO). If the washings do not enter the main slurry store, they must still be stored and handled as slurry. </w:t>
      </w:r>
    </w:p>
    <w:p w14:paraId="4B54AC19" w14:textId="0848F359" w:rsidR="00F354C4" w:rsidRDefault="00F354C4" w:rsidP="009D56D3">
      <w:pPr>
        <w:pStyle w:val="Default"/>
        <w:spacing w:after="120" w:line="300" w:lineRule="atLeast"/>
        <w:rPr>
          <w:sz w:val="22"/>
          <w:szCs w:val="22"/>
        </w:rPr>
      </w:pPr>
      <w:r w:rsidRPr="00F354C4">
        <w:rPr>
          <w:sz w:val="22"/>
          <w:szCs w:val="22"/>
        </w:rPr>
        <w:t xml:space="preserve">When planning new storage, you </w:t>
      </w:r>
      <w:r w:rsidR="00180343">
        <w:rPr>
          <w:sz w:val="22"/>
          <w:szCs w:val="22"/>
        </w:rPr>
        <w:t>should</w:t>
      </w:r>
      <w:r w:rsidRPr="00F354C4">
        <w:rPr>
          <w:sz w:val="22"/>
          <w:szCs w:val="22"/>
        </w:rPr>
        <w:t xml:space="preserve"> include the parlour washings </w:t>
      </w:r>
      <w:r w:rsidR="00766A81">
        <w:rPr>
          <w:sz w:val="22"/>
          <w:szCs w:val="22"/>
        </w:rPr>
        <w:t xml:space="preserve">in </w:t>
      </w:r>
      <w:r w:rsidR="000E3921">
        <w:rPr>
          <w:sz w:val="22"/>
          <w:szCs w:val="22"/>
        </w:rPr>
        <w:t>the</w:t>
      </w:r>
      <w:r w:rsidR="007B0DEA">
        <w:rPr>
          <w:sz w:val="22"/>
          <w:szCs w:val="22"/>
        </w:rPr>
        <w:t xml:space="preserve"> </w:t>
      </w:r>
      <w:r w:rsidR="00766A81">
        <w:rPr>
          <w:sz w:val="22"/>
          <w:szCs w:val="22"/>
        </w:rPr>
        <w:t>calculation</w:t>
      </w:r>
      <w:r w:rsidR="000E3921">
        <w:rPr>
          <w:sz w:val="22"/>
          <w:szCs w:val="22"/>
        </w:rPr>
        <w:t xml:space="preserve"> of </w:t>
      </w:r>
      <w:r w:rsidRPr="00F354C4">
        <w:rPr>
          <w:sz w:val="22"/>
          <w:szCs w:val="22"/>
        </w:rPr>
        <w:t>your total storage capacity requirements. If you store your parlour washings separately from the main slurry store under SSAFO</w:t>
      </w:r>
      <w:r w:rsidR="009C0DA8">
        <w:rPr>
          <w:sz w:val="22"/>
          <w:szCs w:val="22"/>
        </w:rPr>
        <w:t>,</w:t>
      </w:r>
      <w:r w:rsidRPr="00F354C4">
        <w:rPr>
          <w:sz w:val="22"/>
          <w:szCs w:val="22"/>
        </w:rPr>
        <w:t xml:space="preserve"> you </w:t>
      </w:r>
      <w:r w:rsidR="00180343">
        <w:rPr>
          <w:sz w:val="22"/>
          <w:szCs w:val="22"/>
        </w:rPr>
        <w:t>should</w:t>
      </w:r>
      <w:r w:rsidRPr="00F354C4">
        <w:rPr>
          <w:sz w:val="22"/>
          <w:szCs w:val="22"/>
        </w:rPr>
        <w:t xml:space="preserve"> provide a minimum of </w:t>
      </w:r>
      <w:r w:rsidR="009C0DA8">
        <w:rPr>
          <w:sz w:val="22"/>
          <w:szCs w:val="22"/>
        </w:rPr>
        <w:t>four</w:t>
      </w:r>
      <w:r w:rsidRPr="00F354C4">
        <w:rPr>
          <w:sz w:val="22"/>
          <w:szCs w:val="22"/>
        </w:rPr>
        <w:t xml:space="preserve"> months storage for it. </w:t>
      </w:r>
    </w:p>
    <w:p w14:paraId="2783F51F" w14:textId="71AC6483" w:rsidR="00F354C4" w:rsidRPr="005F6E91" w:rsidRDefault="0098440C" w:rsidP="00CF0376">
      <w:pPr>
        <w:pStyle w:val="Heading3"/>
      </w:pPr>
      <w:bookmarkStart w:id="87" w:name="_Toc151633274"/>
      <w:bookmarkStart w:id="88" w:name="_Toc151727270"/>
      <w:bookmarkStart w:id="89" w:name="_Toc153457673"/>
      <w:bookmarkStart w:id="90" w:name="_Toc153458025"/>
      <w:bookmarkStart w:id="91" w:name="_Toc153524462"/>
      <w:bookmarkStart w:id="92" w:name="_Toc153524861"/>
      <w:r w:rsidRPr="005F6E91">
        <w:t>Pig wash water production</w:t>
      </w:r>
      <w:bookmarkEnd w:id="87"/>
      <w:bookmarkEnd w:id="88"/>
      <w:bookmarkEnd w:id="89"/>
      <w:bookmarkEnd w:id="90"/>
      <w:bookmarkEnd w:id="91"/>
      <w:bookmarkEnd w:id="92"/>
    </w:p>
    <w:p w14:paraId="27FDEB52" w14:textId="7D98E4DB" w:rsidR="00D42001" w:rsidRDefault="623A5D53" w:rsidP="009D56D3">
      <w:pPr>
        <w:spacing w:after="120" w:line="300" w:lineRule="atLeast"/>
        <w:rPr>
          <w:rFonts w:ascii="Arial" w:hAnsi="Arial" w:cs="Arial"/>
        </w:rPr>
      </w:pPr>
      <w:r w:rsidRPr="6D6D6126">
        <w:rPr>
          <w:rFonts w:ascii="Arial" w:hAnsi="Arial" w:cs="Arial"/>
        </w:rPr>
        <w:t xml:space="preserve">The </w:t>
      </w:r>
      <w:r w:rsidR="00CF0376">
        <w:rPr>
          <w:rFonts w:ascii="Arial" w:hAnsi="Arial" w:cs="Arial"/>
        </w:rPr>
        <w:t>slurry wizard</w:t>
      </w:r>
      <w:r w:rsidRPr="6D6D6126">
        <w:rPr>
          <w:rFonts w:ascii="Arial" w:hAnsi="Arial" w:cs="Arial"/>
        </w:rPr>
        <w:t xml:space="preserve"> allows you to calculate</w:t>
      </w:r>
      <w:r w:rsidR="524418CC" w:rsidRPr="6D6D6126">
        <w:rPr>
          <w:rFonts w:ascii="Arial" w:hAnsi="Arial" w:cs="Arial"/>
        </w:rPr>
        <w:t xml:space="preserve"> the volume of pig wash water that contributes to your slurry production. Please indicate if you wash down by selecting ‘</w:t>
      </w:r>
      <w:r w:rsidR="00D42001">
        <w:rPr>
          <w:rFonts w:ascii="Arial" w:hAnsi="Arial" w:cs="Arial"/>
        </w:rPr>
        <w:t>Y</w:t>
      </w:r>
      <w:r w:rsidR="524418CC" w:rsidRPr="6D6D6126">
        <w:rPr>
          <w:rFonts w:ascii="Arial" w:hAnsi="Arial" w:cs="Arial"/>
        </w:rPr>
        <w:t xml:space="preserve">es’ in the top input box. </w:t>
      </w:r>
    </w:p>
    <w:p w14:paraId="46240421" w14:textId="4060A333" w:rsidR="00867024" w:rsidRDefault="524418CC" w:rsidP="009D56D3">
      <w:pPr>
        <w:spacing w:after="120" w:line="300" w:lineRule="atLeast"/>
        <w:rPr>
          <w:rFonts w:ascii="Arial" w:hAnsi="Arial" w:cs="Arial"/>
        </w:rPr>
      </w:pPr>
      <w:r w:rsidRPr="6D6D6126">
        <w:rPr>
          <w:rFonts w:ascii="Arial" w:hAnsi="Arial" w:cs="Arial"/>
        </w:rPr>
        <w:t>You can</w:t>
      </w:r>
      <w:r w:rsidR="00D42001">
        <w:rPr>
          <w:rFonts w:ascii="Arial" w:hAnsi="Arial" w:cs="Arial"/>
        </w:rPr>
        <w:t xml:space="preserve"> </w:t>
      </w:r>
      <w:r w:rsidRPr="6D6D6126">
        <w:rPr>
          <w:rFonts w:ascii="Arial" w:hAnsi="Arial" w:cs="Arial"/>
        </w:rPr>
        <w:t>choose to use</w:t>
      </w:r>
      <w:r w:rsidR="00D42001">
        <w:rPr>
          <w:rFonts w:ascii="Arial" w:hAnsi="Arial" w:cs="Arial"/>
        </w:rPr>
        <w:t xml:space="preserve"> either </w:t>
      </w:r>
      <w:r w:rsidR="001B256D" w:rsidRPr="6D6D6126">
        <w:rPr>
          <w:rFonts w:ascii="Arial" w:hAnsi="Arial" w:cs="Arial"/>
        </w:rPr>
        <w:t>pre-set</w:t>
      </w:r>
      <w:r w:rsidRPr="6D6D6126">
        <w:rPr>
          <w:rFonts w:ascii="Arial" w:hAnsi="Arial" w:cs="Arial"/>
        </w:rPr>
        <w:t xml:space="preserve"> NVZ standard wash water values by selecting ‘</w:t>
      </w:r>
      <w:r w:rsidR="00D42001">
        <w:rPr>
          <w:rFonts w:ascii="Arial" w:hAnsi="Arial" w:cs="Arial"/>
        </w:rPr>
        <w:t>Y</w:t>
      </w:r>
      <w:r w:rsidRPr="6D6D6126">
        <w:rPr>
          <w:rFonts w:ascii="Arial" w:hAnsi="Arial" w:cs="Arial"/>
        </w:rPr>
        <w:t>es’ in the bottom box</w:t>
      </w:r>
      <w:r w:rsidR="00C96F8A">
        <w:rPr>
          <w:rFonts w:ascii="Arial" w:hAnsi="Arial" w:cs="Arial"/>
        </w:rPr>
        <w:t>,</w:t>
      </w:r>
      <w:r w:rsidRPr="6D6D6126">
        <w:rPr>
          <w:rFonts w:ascii="Arial" w:hAnsi="Arial" w:cs="Arial"/>
        </w:rPr>
        <w:t xml:space="preserve"> or you can input your own figures by selecting ‘No</w:t>
      </w:r>
      <w:r w:rsidR="00BD121E">
        <w:rPr>
          <w:rFonts w:ascii="Arial" w:hAnsi="Arial" w:cs="Arial"/>
        </w:rPr>
        <w:t xml:space="preserve"> – use own value for each animal type</w:t>
      </w:r>
      <w:r w:rsidRPr="6D6D6126">
        <w:rPr>
          <w:rFonts w:ascii="Arial" w:hAnsi="Arial" w:cs="Arial"/>
        </w:rPr>
        <w:t>’.</w:t>
      </w:r>
      <w:r w:rsidR="00BD121E">
        <w:rPr>
          <w:rFonts w:ascii="Arial" w:hAnsi="Arial" w:cs="Arial"/>
        </w:rPr>
        <w:t xml:space="preserve"> I</w:t>
      </w:r>
      <w:r w:rsidRPr="6D6D6126">
        <w:rPr>
          <w:rFonts w:ascii="Arial" w:hAnsi="Arial" w:cs="Arial"/>
        </w:rPr>
        <w:t>f you choose to input your own data</w:t>
      </w:r>
      <w:r w:rsidR="007C73C3">
        <w:rPr>
          <w:rFonts w:ascii="Arial" w:hAnsi="Arial" w:cs="Arial"/>
        </w:rPr>
        <w:t>,</w:t>
      </w:r>
      <w:r w:rsidRPr="6D6D6126">
        <w:rPr>
          <w:rFonts w:ascii="Arial" w:hAnsi="Arial" w:cs="Arial"/>
        </w:rPr>
        <w:t xml:space="preserve"> you must complete the column against each category of pig kept</w:t>
      </w:r>
      <w:r w:rsidR="1A56E6C8" w:rsidRPr="6D6D6126">
        <w:rPr>
          <w:rFonts w:ascii="Arial" w:hAnsi="Arial" w:cs="Arial"/>
        </w:rPr>
        <w:t xml:space="preserve"> and expressed as litres/place/day</w:t>
      </w:r>
      <w:r w:rsidRPr="6D6D6126">
        <w:rPr>
          <w:rFonts w:ascii="Arial" w:hAnsi="Arial" w:cs="Arial"/>
        </w:rPr>
        <w:t>.</w:t>
      </w:r>
    </w:p>
    <w:p w14:paraId="127EC8AA" w14:textId="5AC69CCF" w:rsidR="0098440C" w:rsidRDefault="001B256D" w:rsidP="009D56D3">
      <w:pPr>
        <w:spacing w:after="120" w:line="300" w:lineRule="atLeast"/>
        <w:rPr>
          <w:rFonts w:ascii="Arial" w:hAnsi="Arial" w:cs="Arial"/>
        </w:rPr>
      </w:pPr>
      <w:r>
        <w:rPr>
          <w:rFonts w:ascii="Arial" w:hAnsi="Arial" w:cs="Arial"/>
        </w:rPr>
        <w:t>Alternatively,</w:t>
      </w:r>
      <w:r w:rsidR="00BD121E">
        <w:rPr>
          <w:rFonts w:ascii="Arial" w:hAnsi="Arial" w:cs="Arial"/>
        </w:rPr>
        <w:t xml:space="preserve"> you can choose to us</w:t>
      </w:r>
      <w:r w:rsidR="00311624">
        <w:rPr>
          <w:rFonts w:ascii="Arial" w:hAnsi="Arial" w:cs="Arial"/>
        </w:rPr>
        <w:t>e</w:t>
      </w:r>
      <w:r w:rsidR="00BD121E">
        <w:rPr>
          <w:rFonts w:ascii="Arial" w:hAnsi="Arial" w:cs="Arial"/>
        </w:rPr>
        <w:t xml:space="preserve"> your own daily total value by selecting ‘No – use own total daily value’ and enter a figure in User Entry Value Wash Water Total in litres/day.</w:t>
      </w:r>
    </w:p>
    <w:p w14:paraId="1A982BFE" w14:textId="5C007407" w:rsidR="003F71E3" w:rsidRDefault="003F71E3" w:rsidP="009D56D3">
      <w:pPr>
        <w:spacing w:after="120" w:line="300" w:lineRule="atLeast"/>
        <w:rPr>
          <w:rFonts w:ascii="Arial" w:hAnsi="Arial" w:cs="Arial"/>
        </w:rPr>
      </w:pPr>
      <w:r w:rsidRPr="003F71E3">
        <w:rPr>
          <w:rFonts w:ascii="Arial" w:hAnsi="Arial" w:cs="Arial"/>
          <w:noProof/>
        </w:rPr>
        <w:drawing>
          <wp:inline distT="0" distB="0" distL="0" distR="0" wp14:anchorId="18702835" wp14:editId="23490B91">
            <wp:extent cx="5731510" cy="34531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3453130"/>
                    </a:xfrm>
                    <a:prstGeom prst="rect">
                      <a:avLst/>
                    </a:prstGeom>
                  </pic:spPr>
                </pic:pic>
              </a:graphicData>
            </a:graphic>
          </wp:inline>
        </w:drawing>
      </w:r>
    </w:p>
    <w:p w14:paraId="5596DC78" w14:textId="77777777" w:rsidR="003F71E3" w:rsidRDefault="003F71E3" w:rsidP="009D56D3">
      <w:pPr>
        <w:spacing w:after="120" w:line="300" w:lineRule="atLeast"/>
        <w:rPr>
          <w:rFonts w:ascii="Arial" w:hAnsi="Arial" w:cs="Arial"/>
        </w:rPr>
      </w:pPr>
    </w:p>
    <w:p w14:paraId="4B0B65D1" w14:textId="77777777" w:rsidR="00F354C4" w:rsidRDefault="00F354C4" w:rsidP="00CF0376">
      <w:pPr>
        <w:pStyle w:val="Heading3"/>
      </w:pPr>
      <w:bookmarkStart w:id="93" w:name="_Toc151633275"/>
      <w:bookmarkStart w:id="94" w:name="_Toc151727271"/>
      <w:bookmarkStart w:id="95" w:name="_Toc153457674"/>
      <w:bookmarkStart w:id="96" w:name="_Toc153458026"/>
      <w:bookmarkStart w:id="97" w:name="_Toc153524463"/>
      <w:bookmarkStart w:id="98" w:name="_Toc153524862"/>
      <w:r>
        <w:lastRenderedPageBreak/>
        <w:t>Uncovered areas of dirty yards, silage silos and earth bank surround to slurry store</w:t>
      </w:r>
      <w:bookmarkEnd w:id="93"/>
      <w:bookmarkEnd w:id="94"/>
      <w:bookmarkEnd w:id="95"/>
      <w:bookmarkEnd w:id="96"/>
      <w:bookmarkEnd w:id="97"/>
      <w:bookmarkEnd w:id="98"/>
      <w:r>
        <w:t xml:space="preserve"> </w:t>
      </w:r>
    </w:p>
    <w:p w14:paraId="0F4DED2D" w14:textId="696C1C93" w:rsidR="00F354C4" w:rsidRDefault="00F354C4" w:rsidP="009D56D3">
      <w:pPr>
        <w:pStyle w:val="Default"/>
        <w:spacing w:after="120" w:line="300" w:lineRule="atLeast"/>
        <w:rPr>
          <w:sz w:val="22"/>
          <w:szCs w:val="22"/>
        </w:rPr>
      </w:pPr>
      <w:r>
        <w:rPr>
          <w:sz w:val="22"/>
          <w:szCs w:val="22"/>
        </w:rPr>
        <w:t xml:space="preserve">There are many sources of </w:t>
      </w:r>
      <w:r w:rsidR="00FF600E">
        <w:rPr>
          <w:sz w:val="22"/>
          <w:szCs w:val="22"/>
        </w:rPr>
        <w:t>slurry</w:t>
      </w:r>
      <w:r>
        <w:rPr>
          <w:sz w:val="22"/>
          <w:szCs w:val="22"/>
        </w:rPr>
        <w:t xml:space="preserve"> from uncovered yards</w:t>
      </w:r>
      <w:r w:rsidR="00391B35">
        <w:rPr>
          <w:sz w:val="22"/>
          <w:szCs w:val="22"/>
        </w:rPr>
        <w:t>,</w:t>
      </w:r>
      <w:r w:rsidR="00FF600E">
        <w:rPr>
          <w:sz w:val="22"/>
          <w:szCs w:val="22"/>
        </w:rPr>
        <w:t xml:space="preserve"> </w:t>
      </w:r>
      <w:r w:rsidR="001A32E3">
        <w:rPr>
          <w:sz w:val="22"/>
          <w:szCs w:val="22"/>
        </w:rPr>
        <w:t>e.g.</w:t>
      </w:r>
      <w:r>
        <w:rPr>
          <w:sz w:val="22"/>
          <w:szCs w:val="22"/>
        </w:rPr>
        <w:t xml:space="preserve"> feed areas, collecting yards, silage clamps</w:t>
      </w:r>
      <w:r w:rsidR="00391B35">
        <w:rPr>
          <w:sz w:val="22"/>
          <w:szCs w:val="22"/>
        </w:rPr>
        <w:t xml:space="preserve"> and</w:t>
      </w:r>
      <w:r>
        <w:rPr>
          <w:sz w:val="22"/>
          <w:szCs w:val="22"/>
        </w:rPr>
        <w:t xml:space="preserve"> loafing areas.</w:t>
      </w:r>
    </w:p>
    <w:p w14:paraId="3B90A08E" w14:textId="73911EFF" w:rsidR="00F354C4" w:rsidRDefault="00F354C4" w:rsidP="009D56D3">
      <w:pPr>
        <w:pStyle w:val="Default"/>
        <w:numPr>
          <w:ilvl w:val="0"/>
          <w:numId w:val="9"/>
        </w:numPr>
        <w:spacing w:after="120" w:line="300" w:lineRule="atLeast"/>
        <w:rPr>
          <w:sz w:val="22"/>
          <w:szCs w:val="22"/>
        </w:rPr>
      </w:pPr>
      <w:r>
        <w:rPr>
          <w:sz w:val="22"/>
          <w:szCs w:val="22"/>
        </w:rPr>
        <w:t>Enter your farm</w:t>
      </w:r>
      <w:r w:rsidR="009D56D3">
        <w:rPr>
          <w:sz w:val="22"/>
          <w:szCs w:val="22"/>
        </w:rPr>
        <w:t>’</w:t>
      </w:r>
      <w:r>
        <w:rPr>
          <w:sz w:val="22"/>
          <w:szCs w:val="22"/>
        </w:rPr>
        <w:t>s details in the white boxes</w:t>
      </w:r>
      <w:bookmarkStart w:id="99" w:name="_Hlk144251934"/>
      <w:r w:rsidR="00391B35">
        <w:rPr>
          <w:sz w:val="22"/>
          <w:szCs w:val="22"/>
        </w:rPr>
        <w:t>;</w:t>
      </w:r>
      <w:r w:rsidR="00FE1CAB">
        <w:rPr>
          <w:sz w:val="22"/>
          <w:szCs w:val="22"/>
        </w:rPr>
        <w:t xml:space="preserve"> </w:t>
      </w:r>
      <w:r w:rsidR="00FE1CAB" w:rsidRPr="00FE1CAB">
        <w:rPr>
          <w:sz w:val="22"/>
          <w:szCs w:val="22"/>
        </w:rPr>
        <w:t xml:space="preserve">there is the option to include up to </w:t>
      </w:r>
      <w:r w:rsidR="00FE1CAB">
        <w:rPr>
          <w:sz w:val="22"/>
          <w:szCs w:val="22"/>
        </w:rPr>
        <w:t>20 areas</w:t>
      </w:r>
      <w:r w:rsidR="00FE1CAB" w:rsidRPr="00FE1CAB">
        <w:rPr>
          <w:sz w:val="22"/>
          <w:szCs w:val="22"/>
        </w:rPr>
        <w:t xml:space="preserve"> </w:t>
      </w:r>
    </w:p>
    <w:bookmarkEnd w:id="99"/>
    <w:p w14:paraId="349586DF" w14:textId="6F32DFE0" w:rsidR="7EB32F7A" w:rsidRDefault="0088060A" w:rsidP="009D56D3">
      <w:pPr>
        <w:spacing w:after="120" w:line="300" w:lineRule="atLeast"/>
      </w:pPr>
      <w:r>
        <w:rPr>
          <w:noProof/>
        </w:rPr>
        <w:drawing>
          <wp:inline distT="0" distB="0" distL="0" distR="0" wp14:anchorId="0DC38406" wp14:editId="7B88CB78">
            <wp:extent cx="5731510" cy="4130040"/>
            <wp:effectExtent l="0" t="0" r="2540" b="3810"/>
            <wp:docPr id="610378118" name="Picture 1" descr="A table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78118" name="Picture 1" descr="A table with numbers and lines&#10;&#10;Description automatically generated"/>
                    <pic:cNvPicPr/>
                  </pic:nvPicPr>
                  <pic:blipFill>
                    <a:blip r:embed="rId31"/>
                    <a:stretch>
                      <a:fillRect/>
                    </a:stretch>
                  </pic:blipFill>
                  <pic:spPr>
                    <a:xfrm>
                      <a:off x="0" y="0"/>
                      <a:ext cx="5731510" cy="4130040"/>
                    </a:xfrm>
                    <a:prstGeom prst="rect">
                      <a:avLst/>
                    </a:prstGeom>
                  </pic:spPr>
                </pic:pic>
              </a:graphicData>
            </a:graphic>
          </wp:inline>
        </w:drawing>
      </w:r>
    </w:p>
    <w:p w14:paraId="50C83283" w14:textId="215F168C" w:rsidR="00B305DA" w:rsidRDefault="00F354C4" w:rsidP="009D56D3">
      <w:pPr>
        <w:pStyle w:val="Default"/>
        <w:spacing w:after="120" w:line="300" w:lineRule="atLeast"/>
        <w:rPr>
          <w:sz w:val="22"/>
          <w:szCs w:val="22"/>
        </w:rPr>
      </w:pPr>
      <w:r>
        <w:rPr>
          <w:sz w:val="22"/>
          <w:szCs w:val="22"/>
        </w:rPr>
        <w:t xml:space="preserve">The </w:t>
      </w:r>
      <w:r w:rsidR="00CF0376">
        <w:rPr>
          <w:sz w:val="22"/>
          <w:szCs w:val="22"/>
        </w:rPr>
        <w:t>slurry wizard</w:t>
      </w:r>
      <w:r>
        <w:rPr>
          <w:sz w:val="22"/>
          <w:szCs w:val="22"/>
        </w:rPr>
        <w:t xml:space="preserve"> allows you to include all the areas </w:t>
      </w:r>
      <w:r w:rsidR="00FE1CAB">
        <w:rPr>
          <w:sz w:val="22"/>
          <w:szCs w:val="22"/>
        </w:rPr>
        <w:t>that drain to the slurry store. You must include clean yards that drain to the slurry store, area of silage pits if th</w:t>
      </w:r>
      <w:r w:rsidR="00BD121E">
        <w:rPr>
          <w:sz w:val="22"/>
          <w:szCs w:val="22"/>
        </w:rPr>
        <w:t>e rainfall they intercept</w:t>
      </w:r>
      <w:r w:rsidR="00FE1CAB">
        <w:rPr>
          <w:sz w:val="22"/>
          <w:szCs w:val="22"/>
        </w:rPr>
        <w:t xml:space="preserve"> drains to the slurry store</w:t>
      </w:r>
      <w:r w:rsidR="00266D86">
        <w:rPr>
          <w:sz w:val="22"/>
          <w:szCs w:val="22"/>
        </w:rPr>
        <w:t>,</w:t>
      </w:r>
      <w:r w:rsidR="00FE1CAB">
        <w:rPr>
          <w:sz w:val="22"/>
          <w:szCs w:val="22"/>
        </w:rPr>
        <w:t xml:space="preserve"> and earth</w:t>
      </w:r>
      <w:r w:rsidR="00391B35">
        <w:rPr>
          <w:sz w:val="22"/>
          <w:szCs w:val="22"/>
        </w:rPr>
        <w:t>-</w:t>
      </w:r>
      <w:r w:rsidR="00FE1CAB">
        <w:rPr>
          <w:sz w:val="22"/>
          <w:szCs w:val="22"/>
        </w:rPr>
        <w:t xml:space="preserve">banked surrounds to stores as well as </w:t>
      </w:r>
      <w:r>
        <w:rPr>
          <w:sz w:val="22"/>
          <w:szCs w:val="22"/>
        </w:rPr>
        <w:t>dirty yard</w:t>
      </w:r>
      <w:r w:rsidR="00497197">
        <w:rPr>
          <w:sz w:val="22"/>
          <w:szCs w:val="22"/>
        </w:rPr>
        <w:t xml:space="preserve"> areas</w:t>
      </w:r>
      <w:r>
        <w:rPr>
          <w:sz w:val="22"/>
          <w:szCs w:val="22"/>
        </w:rPr>
        <w:t xml:space="preserve">. The total area is copied through to the report. </w:t>
      </w:r>
    </w:p>
    <w:p w14:paraId="72BC8E68" w14:textId="205090F3" w:rsidR="00253BD8" w:rsidRPr="00253BD8" w:rsidRDefault="00253BD8" w:rsidP="00253BD8">
      <w:pPr>
        <w:pStyle w:val="Default"/>
      </w:pPr>
      <w:r w:rsidRPr="00253BD8">
        <w:t xml:space="preserve">Irregular shaped areas can be </w:t>
      </w:r>
      <w:r w:rsidR="00A364E1">
        <w:t>added by entering</w:t>
      </w:r>
      <w:r w:rsidR="00D833D8">
        <w:t xml:space="preserve"> </w:t>
      </w:r>
      <w:r w:rsidRPr="00253BD8">
        <w:t>a total area in the length column and enter 1 in the width column.</w:t>
      </w:r>
    </w:p>
    <w:p w14:paraId="5F59FDC7" w14:textId="77777777" w:rsidR="00253BD8" w:rsidRDefault="00253BD8" w:rsidP="009D56D3">
      <w:pPr>
        <w:pStyle w:val="Default"/>
        <w:spacing w:after="120" w:line="300" w:lineRule="atLeast"/>
        <w:rPr>
          <w:sz w:val="22"/>
          <w:szCs w:val="22"/>
        </w:rPr>
      </w:pPr>
    </w:p>
    <w:p w14:paraId="43FE80E7" w14:textId="55F0435B" w:rsidR="00F354C4" w:rsidRDefault="00F354C4" w:rsidP="00CF0376">
      <w:pPr>
        <w:pStyle w:val="Heading3"/>
      </w:pPr>
      <w:bookmarkStart w:id="100" w:name="_Toc151633276"/>
      <w:bookmarkStart w:id="101" w:name="_Toc151727272"/>
      <w:bookmarkStart w:id="102" w:name="_Toc153457675"/>
      <w:bookmarkStart w:id="103" w:name="_Toc153458027"/>
      <w:bookmarkStart w:id="104" w:name="_Toc153524464"/>
      <w:bookmarkStart w:id="105" w:name="_Toc153524863"/>
      <w:r>
        <w:t>Roof water area to slurry store</w:t>
      </w:r>
      <w:bookmarkEnd w:id="100"/>
      <w:bookmarkEnd w:id="101"/>
      <w:bookmarkEnd w:id="102"/>
      <w:bookmarkEnd w:id="103"/>
      <w:bookmarkEnd w:id="104"/>
      <w:bookmarkEnd w:id="105"/>
      <w:r>
        <w:t xml:space="preserve"> </w:t>
      </w:r>
    </w:p>
    <w:p w14:paraId="5AB1B11A" w14:textId="2D4105E5" w:rsidR="00497197" w:rsidRDefault="00F354C4" w:rsidP="009D56D3">
      <w:pPr>
        <w:pStyle w:val="Default"/>
        <w:spacing w:after="120" w:line="300" w:lineRule="atLeast"/>
        <w:rPr>
          <w:sz w:val="22"/>
          <w:szCs w:val="22"/>
        </w:rPr>
      </w:pPr>
      <w:r>
        <w:rPr>
          <w:sz w:val="22"/>
          <w:szCs w:val="22"/>
        </w:rPr>
        <w:t xml:space="preserve">Roof water which drains into the slurry store can significantly increase the volume of slurry. You will need to look at all roofs around the unit and determine where the roof water drains to. If the water drains to the slurry store, then include this in the table. The area of the roof should be based on the floor area covered by the roof. </w:t>
      </w:r>
    </w:p>
    <w:p w14:paraId="0923A2A6" w14:textId="57F0C0B7" w:rsidR="00FE1CAB" w:rsidRPr="00D833D8" w:rsidRDefault="5718C15F" w:rsidP="009D56D3">
      <w:pPr>
        <w:pStyle w:val="ListParagraph"/>
        <w:numPr>
          <w:ilvl w:val="0"/>
          <w:numId w:val="9"/>
        </w:numPr>
        <w:spacing w:after="120" w:line="300" w:lineRule="atLeast"/>
        <w:contextualSpacing w:val="0"/>
        <w:rPr>
          <w:rFonts w:ascii="Arial" w:hAnsi="Arial" w:cs="Arial"/>
          <w:color w:val="000000"/>
        </w:rPr>
      </w:pPr>
      <w:r w:rsidRPr="00497197">
        <w:rPr>
          <w:rFonts w:ascii="Arial" w:hAnsi="Arial" w:cs="Arial"/>
        </w:rPr>
        <w:t>Enter your farm</w:t>
      </w:r>
      <w:r w:rsidR="003826FE">
        <w:rPr>
          <w:rFonts w:ascii="Arial" w:hAnsi="Arial" w:cs="Arial"/>
        </w:rPr>
        <w:t>’</w:t>
      </w:r>
      <w:r w:rsidRPr="00497197">
        <w:rPr>
          <w:rFonts w:ascii="Arial" w:hAnsi="Arial" w:cs="Arial"/>
        </w:rPr>
        <w:t>s details in the white boxes</w:t>
      </w:r>
      <w:r w:rsidR="00391B35">
        <w:rPr>
          <w:rFonts w:ascii="Arial" w:hAnsi="Arial" w:cs="Arial"/>
        </w:rPr>
        <w:t>;</w:t>
      </w:r>
      <w:r w:rsidR="6B60F11B" w:rsidRPr="00497197">
        <w:rPr>
          <w:rFonts w:ascii="Arial" w:hAnsi="Arial" w:cs="Arial"/>
        </w:rPr>
        <w:t xml:space="preserve"> there is</w:t>
      </w:r>
      <w:r w:rsidR="4B34AA9D" w:rsidRPr="00497197">
        <w:rPr>
          <w:rFonts w:ascii="Arial" w:hAnsi="Arial" w:cs="Arial"/>
          <w:color w:val="000000" w:themeColor="text1"/>
        </w:rPr>
        <w:t xml:space="preserve"> the option to include up to </w:t>
      </w:r>
      <w:r w:rsidR="431A34AC" w:rsidRPr="00497197">
        <w:rPr>
          <w:rFonts w:ascii="Arial" w:hAnsi="Arial" w:cs="Arial"/>
          <w:color w:val="000000" w:themeColor="text1"/>
        </w:rPr>
        <w:t>15</w:t>
      </w:r>
      <w:r w:rsidR="4B34AA9D" w:rsidRPr="00497197">
        <w:rPr>
          <w:rFonts w:ascii="Arial" w:hAnsi="Arial" w:cs="Arial"/>
          <w:color w:val="000000" w:themeColor="text1"/>
        </w:rPr>
        <w:t xml:space="preserve"> areas </w:t>
      </w:r>
      <w:r w:rsidR="431A34AC" w:rsidRPr="00497197">
        <w:rPr>
          <w:rFonts w:ascii="Arial" w:hAnsi="Arial" w:cs="Arial"/>
          <w:color w:val="000000" w:themeColor="text1"/>
        </w:rPr>
        <w:t xml:space="preserve">of roof. If there are more than 15 roof areas that go to </w:t>
      </w:r>
      <w:proofErr w:type="gramStart"/>
      <w:r w:rsidR="431A34AC" w:rsidRPr="00497197">
        <w:rPr>
          <w:rFonts w:ascii="Arial" w:hAnsi="Arial" w:cs="Arial"/>
          <w:color w:val="000000" w:themeColor="text1"/>
        </w:rPr>
        <w:t>store</w:t>
      </w:r>
      <w:proofErr w:type="gramEnd"/>
      <w:r w:rsidR="431A34AC" w:rsidRPr="00497197">
        <w:rPr>
          <w:rFonts w:ascii="Arial" w:hAnsi="Arial" w:cs="Arial"/>
          <w:color w:val="000000" w:themeColor="text1"/>
        </w:rPr>
        <w:t xml:space="preserve"> then you will need to amalgamate </w:t>
      </w:r>
    </w:p>
    <w:p w14:paraId="7F6727B5" w14:textId="280DDA21" w:rsidR="00D833D8" w:rsidRPr="001A54C5" w:rsidRDefault="00D833D8" w:rsidP="009D56D3">
      <w:pPr>
        <w:pStyle w:val="ListParagraph"/>
        <w:numPr>
          <w:ilvl w:val="0"/>
          <w:numId w:val="9"/>
        </w:numPr>
        <w:spacing w:after="120" w:line="300" w:lineRule="atLeast"/>
        <w:contextualSpacing w:val="0"/>
        <w:rPr>
          <w:rFonts w:ascii="Arial" w:hAnsi="Arial" w:cs="Arial"/>
          <w:color w:val="000000"/>
        </w:rPr>
      </w:pPr>
      <w:r w:rsidRPr="00D833D8">
        <w:rPr>
          <w:rFonts w:ascii="Arial" w:hAnsi="Arial" w:cs="Arial"/>
          <w:color w:val="000000"/>
        </w:rPr>
        <w:lastRenderedPageBreak/>
        <w:t>Irregular shaped areas can be added by entering a total area in the length column and enter 1 in the width column.</w:t>
      </w:r>
    </w:p>
    <w:p w14:paraId="138ED2F9" w14:textId="550DC149" w:rsidR="00F354C4" w:rsidRDefault="6F660DBB" w:rsidP="009D56D3">
      <w:pPr>
        <w:spacing w:after="120" w:line="300" w:lineRule="atLeast"/>
      </w:pPr>
      <w:r>
        <w:rPr>
          <w:noProof/>
        </w:rPr>
        <w:drawing>
          <wp:inline distT="0" distB="0" distL="0" distR="0" wp14:anchorId="78C108EB" wp14:editId="75C911D9">
            <wp:extent cx="4572000" cy="3028950"/>
            <wp:effectExtent l="0" t="0" r="0" b="0"/>
            <wp:docPr id="1754239334" name="Picture 175423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572000" cy="3028950"/>
                    </a:xfrm>
                    <a:prstGeom prst="rect">
                      <a:avLst/>
                    </a:prstGeom>
                  </pic:spPr>
                </pic:pic>
              </a:graphicData>
            </a:graphic>
          </wp:inline>
        </w:drawing>
      </w:r>
    </w:p>
    <w:p w14:paraId="620EE619" w14:textId="071EAD9B" w:rsidR="00F354C4" w:rsidRDefault="5718C15F" w:rsidP="009D56D3">
      <w:pPr>
        <w:spacing w:after="120" w:line="300" w:lineRule="atLeast"/>
      </w:pPr>
      <w:r w:rsidRPr="6D6D6126">
        <w:rPr>
          <w:rFonts w:ascii="Arial" w:hAnsi="Arial" w:cs="Arial"/>
        </w:rPr>
        <w:t xml:space="preserve">Once you have completed all the sections on this </w:t>
      </w:r>
      <w:r w:rsidR="00B27965" w:rsidRPr="6D6D6126">
        <w:rPr>
          <w:rFonts w:ascii="Arial" w:hAnsi="Arial" w:cs="Arial"/>
        </w:rPr>
        <w:t>page, click</w:t>
      </w:r>
      <w:r w:rsidRPr="6D6D6126">
        <w:rPr>
          <w:rFonts w:ascii="Arial" w:hAnsi="Arial" w:cs="Arial"/>
        </w:rPr>
        <w:t xml:space="preserve"> on ‘Livestock Data Entry</w:t>
      </w:r>
      <w:r w:rsidR="69D4B88A" w:rsidRPr="6D6D6126">
        <w:rPr>
          <w:rFonts w:ascii="Arial" w:hAnsi="Arial" w:cs="Arial"/>
        </w:rPr>
        <w:t xml:space="preserve">’ tab </w:t>
      </w:r>
      <w:r w:rsidR="00497197">
        <w:rPr>
          <w:rFonts w:ascii="Arial" w:hAnsi="Arial" w:cs="Arial"/>
        </w:rPr>
        <w:t>a</w:t>
      </w:r>
      <w:r w:rsidR="69D4B88A" w:rsidRPr="6D6D6126">
        <w:rPr>
          <w:rFonts w:ascii="Arial" w:hAnsi="Arial" w:cs="Arial"/>
        </w:rPr>
        <w:t xml:space="preserve">t the bottom of the </w:t>
      </w:r>
      <w:r w:rsidR="00314998" w:rsidRPr="6D6D6126">
        <w:rPr>
          <w:rFonts w:ascii="Arial" w:hAnsi="Arial" w:cs="Arial"/>
        </w:rPr>
        <w:t>pag</w:t>
      </w:r>
      <w:r w:rsidR="00314998" w:rsidRPr="00497197">
        <w:rPr>
          <w:rFonts w:ascii="Arial" w:hAnsi="Arial" w:cs="Arial"/>
          <w:color w:val="000000" w:themeColor="text1"/>
        </w:rPr>
        <w:t>e.</w:t>
      </w:r>
    </w:p>
    <w:p w14:paraId="113963EC" w14:textId="2D43A062" w:rsidR="00F354C4" w:rsidRDefault="004F2D31" w:rsidP="009D56D3">
      <w:pPr>
        <w:spacing w:after="120" w:line="300" w:lineRule="atLeast"/>
      </w:pPr>
      <w:r>
        <w:rPr>
          <w:noProof/>
        </w:rPr>
        <w:drawing>
          <wp:inline distT="0" distB="0" distL="0" distR="0" wp14:anchorId="166C8EEB" wp14:editId="2AC949BD">
            <wp:extent cx="5731510" cy="222250"/>
            <wp:effectExtent l="0" t="0" r="2540" b="6350"/>
            <wp:docPr id="180640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826" name="Picture 180640826"/>
                    <pic:cNvPicPr/>
                  </pic:nvPicPr>
                  <pic:blipFill>
                    <a:blip r:embed="rId33">
                      <a:extLst>
                        <a:ext uri="{28A0092B-C50C-407E-A947-70E740481C1C}">
                          <a14:useLocalDpi xmlns:a14="http://schemas.microsoft.com/office/drawing/2010/main" val="0"/>
                        </a:ext>
                      </a:extLst>
                    </a:blip>
                    <a:stretch>
                      <a:fillRect/>
                    </a:stretch>
                  </pic:blipFill>
                  <pic:spPr>
                    <a:xfrm>
                      <a:off x="0" y="0"/>
                      <a:ext cx="5731510" cy="222250"/>
                    </a:xfrm>
                    <a:prstGeom prst="rect">
                      <a:avLst/>
                    </a:prstGeom>
                  </pic:spPr>
                </pic:pic>
              </a:graphicData>
            </a:graphic>
          </wp:inline>
        </w:drawing>
      </w:r>
    </w:p>
    <w:p w14:paraId="77F31432" w14:textId="78B0E49F" w:rsidR="001A32E3" w:rsidRPr="006D6094" w:rsidRDefault="00AE3C5A" w:rsidP="00CF0376">
      <w:pPr>
        <w:pStyle w:val="Heading2"/>
      </w:pPr>
      <w:bookmarkStart w:id="106" w:name="_Toc151633277"/>
      <w:bookmarkStart w:id="107" w:name="_Toc151727273"/>
      <w:bookmarkStart w:id="108" w:name="_Toc153524465"/>
      <w:bookmarkStart w:id="109" w:name="_Toc153524864"/>
      <w:r>
        <w:t xml:space="preserve">2. </w:t>
      </w:r>
      <w:r w:rsidR="00F354C4" w:rsidRPr="00497197">
        <w:t>Livestock data entry</w:t>
      </w:r>
      <w:bookmarkEnd w:id="106"/>
      <w:bookmarkEnd w:id="107"/>
      <w:bookmarkEnd w:id="108"/>
      <w:bookmarkEnd w:id="109"/>
      <w:r w:rsidR="00F354C4" w:rsidRPr="00497197">
        <w:t xml:space="preserve"> </w:t>
      </w:r>
    </w:p>
    <w:p w14:paraId="1E2F94C4" w14:textId="55930ACF" w:rsidR="0085318C" w:rsidRDefault="5718C15F" w:rsidP="009D56D3">
      <w:pPr>
        <w:spacing w:after="120" w:line="300" w:lineRule="atLeast"/>
        <w:rPr>
          <w:rFonts w:ascii="Arial" w:hAnsi="Arial" w:cs="Arial"/>
        </w:rPr>
      </w:pPr>
      <w:r w:rsidRPr="00497197">
        <w:rPr>
          <w:rFonts w:ascii="Arial" w:hAnsi="Arial" w:cs="Arial"/>
        </w:rPr>
        <w:t xml:space="preserve">The </w:t>
      </w:r>
      <w:r w:rsidR="00CF0376">
        <w:rPr>
          <w:rFonts w:ascii="Arial" w:hAnsi="Arial" w:cs="Arial"/>
        </w:rPr>
        <w:t>slurry wizard</w:t>
      </w:r>
      <w:r w:rsidRPr="00497197">
        <w:rPr>
          <w:rFonts w:ascii="Arial" w:hAnsi="Arial" w:cs="Arial"/>
        </w:rPr>
        <w:t xml:space="preserve"> allows you to enter all livestock on the farm to provide a farm nitrogen loading calculation and to calculate the amount of slurry produced.</w:t>
      </w:r>
    </w:p>
    <w:p w14:paraId="011642CE" w14:textId="32035F3A" w:rsidR="0085318C" w:rsidRDefault="67FCC3EB" w:rsidP="009D56D3">
      <w:pPr>
        <w:spacing w:after="120" w:line="300" w:lineRule="atLeast"/>
        <w:rPr>
          <w:rFonts w:ascii="Arial" w:hAnsi="Arial" w:cs="Arial"/>
        </w:rPr>
      </w:pPr>
      <w:r w:rsidRPr="00497197">
        <w:rPr>
          <w:rFonts w:ascii="Arial" w:hAnsi="Arial" w:cs="Arial"/>
        </w:rPr>
        <w:t xml:space="preserve">Your farm’s nitrogen loading figure is calculated by dividing the total nitrogen output by the farmable area. However, this figure does not take in to account any export/import of manure. </w:t>
      </w:r>
    </w:p>
    <w:p w14:paraId="31F40AB0" w14:textId="4A1E0DBD" w:rsidR="00F354C4" w:rsidRDefault="67FCC3EB" w:rsidP="009D56D3">
      <w:pPr>
        <w:spacing w:after="120" w:line="300" w:lineRule="atLeast"/>
        <w:rPr>
          <w:rFonts w:ascii="Arial" w:hAnsi="Arial" w:cs="Arial"/>
        </w:rPr>
      </w:pPr>
      <w:r w:rsidRPr="00497197">
        <w:rPr>
          <w:rFonts w:ascii="Arial" w:hAnsi="Arial" w:cs="Arial"/>
        </w:rPr>
        <w:t xml:space="preserve">You should consider the farm nitrogen loading in relation to the requirement for Nitrogen Vulnerable Zones (NVZ) and The Water Resources (Control of Agricultural Pollution) (Wales) regulations and/or Cross Compliance. </w:t>
      </w:r>
      <w:r w:rsidR="5718C15F" w:rsidRPr="00497197">
        <w:rPr>
          <w:rFonts w:ascii="Arial" w:hAnsi="Arial" w:cs="Arial"/>
        </w:rPr>
        <w:t xml:space="preserve">Your farm’s </w:t>
      </w:r>
      <w:r w:rsidR="00391B35">
        <w:rPr>
          <w:rFonts w:ascii="Arial" w:hAnsi="Arial" w:cs="Arial"/>
        </w:rPr>
        <w:t>n</w:t>
      </w:r>
      <w:r w:rsidR="5718C15F" w:rsidRPr="00497197">
        <w:rPr>
          <w:rFonts w:ascii="Arial" w:hAnsi="Arial" w:cs="Arial"/>
        </w:rPr>
        <w:t xml:space="preserve">itrogen loading result will appear at the top of the </w:t>
      </w:r>
      <w:r w:rsidR="00497197">
        <w:rPr>
          <w:rFonts w:ascii="Arial" w:hAnsi="Arial" w:cs="Arial"/>
        </w:rPr>
        <w:t xml:space="preserve">Slurry Report </w:t>
      </w:r>
      <w:r w:rsidR="5718C15F" w:rsidRPr="00497197">
        <w:rPr>
          <w:rFonts w:ascii="Arial" w:hAnsi="Arial" w:cs="Arial"/>
        </w:rPr>
        <w:t>page once you have entered all the data.</w:t>
      </w:r>
    </w:p>
    <w:p w14:paraId="48EBB76E" w14:textId="4BFBC690" w:rsidR="00F354C4" w:rsidRPr="00497197" w:rsidRDefault="005D3C2F" w:rsidP="009D56D3">
      <w:pPr>
        <w:spacing w:after="120" w:line="300" w:lineRule="atLeast"/>
        <w:rPr>
          <w:rFonts w:ascii="Arial" w:hAnsi="Arial" w:cs="Arial"/>
        </w:rPr>
      </w:pPr>
      <w:r>
        <w:rPr>
          <w:rFonts w:ascii="Arial" w:hAnsi="Arial" w:cs="Arial"/>
        </w:rPr>
        <w:t xml:space="preserve">The Livestock data entry includes cattle, </w:t>
      </w:r>
      <w:r w:rsidR="0037607D">
        <w:rPr>
          <w:rFonts w:ascii="Arial" w:hAnsi="Arial" w:cs="Arial"/>
        </w:rPr>
        <w:t>sheep,</w:t>
      </w:r>
      <w:r w:rsidR="00FB2A5F">
        <w:rPr>
          <w:rFonts w:ascii="Arial" w:hAnsi="Arial" w:cs="Arial"/>
        </w:rPr>
        <w:t xml:space="preserve"> </w:t>
      </w:r>
      <w:r>
        <w:rPr>
          <w:rFonts w:ascii="Arial" w:hAnsi="Arial" w:cs="Arial"/>
        </w:rPr>
        <w:t xml:space="preserve">pigs and then </w:t>
      </w:r>
      <w:r w:rsidR="00F4583E">
        <w:rPr>
          <w:rFonts w:ascii="Arial" w:hAnsi="Arial" w:cs="Arial"/>
        </w:rPr>
        <w:t xml:space="preserve">all </w:t>
      </w:r>
      <w:r>
        <w:rPr>
          <w:rFonts w:ascii="Arial" w:hAnsi="Arial" w:cs="Arial"/>
        </w:rPr>
        <w:t xml:space="preserve">other livestock types that usually produce </w:t>
      </w:r>
      <w:r w:rsidR="00F4583E">
        <w:rPr>
          <w:rFonts w:ascii="Arial" w:hAnsi="Arial" w:cs="Arial"/>
        </w:rPr>
        <w:t>excreta to enable calculation of the N loading figure.</w:t>
      </w:r>
    </w:p>
    <w:p w14:paraId="6B2BC59A" w14:textId="07786181" w:rsidR="00F354C4" w:rsidRDefault="00F354C4" w:rsidP="007B5FF6">
      <w:pPr>
        <w:keepNext/>
        <w:spacing w:after="120" w:line="300" w:lineRule="atLeast"/>
        <w:rPr>
          <w:rFonts w:ascii="Arial" w:hAnsi="Arial" w:cs="Arial"/>
        </w:rPr>
      </w:pPr>
      <w:r w:rsidRPr="00F354C4">
        <w:rPr>
          <w:rFonts w:ascii="Arial" w:hAnsi="Arial" w:cs="Arial"/>
        </w:rPr>
        <w:lastRenderedPageBreak/>
        <w:t>An example is shown below:</w:t>
      </w:r>
    </w:p>
    <w:p w14:paraId="30414E08" w14:textId="1BD80986" w:rsidR="00F354C4" w:rsidRDefault="00943034" w:rsidP="009D56D3">
      <w:pPr>
        <w:spacing w:after="120" w:line="300" w:lineRule="atLeast"/>
        <w:jc w:val="center"/>
      </w:pPr>
      <w:r w:rsidRPr="00943034">
        <w:rPr>
          <w:noProof/>
        </w:rPr>
        <w:drawing>
          <wp:inline distT="0" distB="0" distL="0" distR="0" wp14:anchorId="70321E08" wp14:editId="5AA58B26">
            <wp:extent cx="5731510" cy="1884680"/>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1884680"/>
                    </a:xfrm>
                    <a:prstGeom prst="rect">
                      <a:avLst/>
                    </a:prstGeom>
                  </pic:spPr>
                </pic:pic>
              </a:graphicData>
            </a:graphic>
          </wp:inline>
        </w:drawing>
      </w:r>
    </w:p>
    <w:p w14:paraId="4A71BC83" w14:textId="77777777" w:rsidR="00F354C4" w:rsidRDefault="00F354C4" w:rsidP="009D56D3">
      <w:pPr>
        <w:pStyle w:val="Default"/>
        <w:spacing w:after="120" w:line="300" w:lineRule="atLeast"/>
      </w:pPr>
    </w:p>
    <w:p w14:paraId="0859C629" w14:textId="7E01DCA7" w:rsidR="00F354C4" w:rsidRDefault="00F354C4" w:rsidP="009D56D3">
      <w:pPr>
        <w:pStyle w:val="Default"/>
        <w:numPr>
          <w:ilvl w:val="0"/>
          <w:numId w:val="9"/>
        </w:numPr>
        <w:spacing w:after="120" w:line="300" w:lineRule="atLeast"/>
        <w:rPr>
          <w:sz w:val="22"/>
          <w:szCs w:val="22"/>
        </w:rPr>
      </w:pPr>
      <w:r>
        <w:rPr>
          <w:sz w:val="22"/>
          <w:szCs w:val="22"/>
        </w:rPr>
        <w:t xml:space="preserve">Enter the annual average number of livestock into the white boxes in each </w:t>
      </w:r>
      <w:r w:rsidR="00314998">
        <w:rPr>
          <w:sz w:val="22"/>
          <w:szCs w:val="22"/>
        </w:rPr>
        <w:t>category</w:t>
      </w:r>
      <w:r>
        <w:rPr>
          <w:sz w:val="22"/>
          <w:szCs w:val="22"/>
        </w:rPr>
        <w:t xml:space="preserve"> </w:t>
      </w:r>
    </w:p>
    <w:p w14:paraId="7713BAD4" w14:textId="078495A0" w:rsidR="00F354C4" w:rsidRPr="00FB67F9" w:rsidRDefault="5718C15F" w:rsidP="009D56D3">
      <w:pPr>
        <w:pStyle w:val="Default"/>
        <w:numPr>
          <w:ilvl w:val="0"/>
          <w:numId w:val="9"/>
        </w:numPr>
        <w:spacing w:after="120" w:line="300" w:lineRule="atLeast"/>
        <w:rPr>
          <w:sz w:val="22"/>
          <w:szCs w:val="22"/>
        </w:rPr>
      </w:pPr>
      <w:r w:rsidRPr="00FB67F9">
        <w:rPr>
          <w:sz w:val="22"/>
          <w:szCs w:val="22"/>
        </w:rPr>
        <w:t>Enter the % collected as slurry in the white boxes in each category</w:t>
      </w:r>
      <w:r w:rsidR="00391B35">
        <w:rPr>
          <w:sz w:val="22"/>
          <w:szCs w:val="22"/>
        </w:rPr>
        <w:t>,</w:t>
      </w:r>
      <w:r w:rsidRPr="00FB67F9">
        <w:rPr>
          <w:sz w:val="22"/>
          <w:szCs w:val="22"/>
        </w:rPr>
        <w:t xml:space="preserve"> </w:t>
      </w:r>
      <w:r w:rsidR="00391B35">
        <w:rPr>
          <w:sz w:val="22"/>
          <w:szCs w:val="22"/>
        </w:rPr>
        <w:t>e</w:t>
      </w:r>
      <w:r w:rsidRPr="00FB67F9">
        <w:rPr>
          <w:sz w:val="22"/>
          <w:szCs w:val="22"/>
        </w:rPr>
        <w:t>.g. in the example above</w:t>
      </w:r>
      <w:r w:rsidR="00391B35">
        <w:rPr>
          <w:sz w:val="22"/>
          <w:szCs w:val="22"/>
        </w:rPr>
        <w:t>,</w:t>
      </w:r>
      <w:r w:rsidRPr="00FB67F9">
        <w:rPr>
          <w:sz w:val="22"/>
          <w:szCs w:val="22"/>
        </w:rPr>
        <w:t xml:space="preserve"> there are 120 cows in the </w:t>
      </w:r>
      <w:r w:rsidR="00943034" w:rsidRPr="00FB67F9">
        <w:rPr>
          <w:sz w:val="22"/>
          <w:szCs w:val="22"/>
        </w:rPr>
        <w:t xml:space="preserve">milking </w:t>
      </w:r>
      <w:r w:rsidRPr="00FB67F9">
        <w:rPr>
          <w:sz w:val="22"/>
          <w:szCs w:val="22"/>
        </w:rPr>
        <w:t xml:space="preserve">herd, but with dry cows housed on straw, the amount collected as slurry is reduced to 85%. Where livestock are housed in a building that includes a straw bedded area and scrape passages, set the % collected as slurry to 50%; set as 0% where the floor is completely bedded </w:t>
      </w:r>
    </w:p>
    <w:p w14:paraId="7354BD4C" w14:textId="4B35F464" w:rsidR="00F354C4" w:rsidRDefault="5718C15F" w:rsidP="009D56D3">
      <w:pPr>
        <w:pStyle w:val="Default"/>
        <w:spacing w:after="120" w:line="300" w:lineRule="atLeast"/>
        <w:rPr>
          <w:sz w:val="22"/>
          <w:szCs w:val="22"/>
        </w:rPr>
      </w:pPr>
      <w:r w:rsidRPr="6D6D6126">
        <w:rPr>
          <w:sz w:val="22"/>
          <w:szCs w:val="22"/>
        </w:rPr>
        <w:t xml:space="preserve"> Once you have completed this section, scroll to the </w:t>
      </w:r>
      <w:r w:rsidR="52E77134" w:rsidRPr="6D6D6126">
        <w:rPr>
          <w:sz w:val="22"/>
          <w:szCs w:val="22"/>
        </w:rPr>
        <w:t>bottom</w:t>
      </w:r>
      <w:r w:rsidRPr="6D6D6126">
        <w:rPr>
          <w:sz w:val="22"/>
          <w:szCs w:val="22"/>
        </w:rPr>
        <w:t xml:space="preserve"> of the page and click on </w:t>
      </w:r>
      <w:r w:rsidR="001A32E3" w:rsidRPr="6D6D6126">
        <w:rPr>
          <w:sz w:val="22"/>
          <w:szCs w:val="22"/>
        </w:rPr>
        <w:t>the ‘</w:t>
      </w:r>
      <w:r w:rsidRPr="6D6D6126">
        <w:rPr>
          <w:sz w:val="22"/>
          <w:szCs w:val="22"/>
        </w:rPr>
        <w:t>Slurry Report’</w:t>
      </w:r>
      <w:r w:rsidR="54A4A25F" w:rsidRPr="6D6D6126">
        <w:rPr>
          <w:sz w:val="22"/>
          <w:szCs w:val="22"/>
        </w:rPr>
        <w:t xml:space="preserve"> tab</w:t>
      </w:r>
      <w:r w:rsidRPr="6D6D6126">
        <w:rPr>
          <w:sz w:val="22"/>
          <w:szCs w:val="22"/>
        </w:rPr>
        <w:t xml:space="preserve">. </w:t>
      </w:r>
    </w:p>
    <w:p w14:paraId="16FEFBB1" w14:textId="44C62129" w:rsidR="6F5F71A6" w:rsidRDefault="004F2D31" w:rsidP="009D56D3">
      <w:pPr>
        <w:pStyle w:val="Default"/>
        <w:spacing w:after="120" w:line="300" w:lineRule="atLeast"/>
      </w:pPr>
      <w:r>
        <w:rPr>
          <w:noProof/>
        </w:rPr>
        <w:drawing>
          <wp:inline distT="0" distB="0" distL="0" distR="0" wp14:anchorId="1572688F" wp14:editId="71369A76">
            <wp:extent cx="5731510" cy="222250"/>
            <wp:effectExtent l="0" t="0" r="2540" b="6350"/>
            <wp:docPr id="1295166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66826"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5731510" cy="222250"/>
                    </a:xfrm>
                    <a:prstGeom prst="rect">
                      <a:avLst/>
                    </a:prstGeom>
                  </pic:spPr>
                </pic:pic>
              </a:graphicData>
            </a:graphic>
          </wp:inline>
        </w:drawing>
      </w:r>
    </w:p>
    <w:p w14:paraId="1CF6A0D7" w14:textId="35103E62" w:rsidR="00F354C4" w:rsidRDefault="00F354C4" w:rsidP="009D56D3">
      <w:pPr>
        <w:pStyle w:val="Default"/>
        <w:spacing w:after="120" w:line="300" w:lineRule="atLeast"/>
        <w:rPr>
          <w:b/>
          <w:bCs/>
          <w:sz w:val="22"/>
          <w:szCs w:val="22"/>
        </w:rPr>
      </w:pPr>
    </w:p>
    <w:p w14:paraId="14EF143C" w14:textId="6FF1BDE0" w:rsidR="00F354C4" w:rsidRDefault="006D049B" w:rsidP="00CF0376">
      <w:pPr>
        <w:pStyle w:val="Heading2"/>
      </w:pPr>
      <w:bookmarkStart w:id="110" w:name="_Toc151727274"/>
      <w:bookmarkStart w:id="111" w:name="_Toc153524466"/>
      <w:bookmarkStart w:id="112" w:name="_Toc153524865"/>
      <w:r>
        <w:t>3.</w:t>
      </w:r>
      <w:r w:rsidR="00122DAC">
        <w:t xml:space="preserve"> Slurry </w:t>
      </w:r>
      <w:r w:rsidR="00526766">
        <w:t>r</w:t>
      </w:r>
      <w:r w:rsidR="00122DAC">
        <w:t>eport</w:t>
      </w:r>
      <w:bookmarkEnd w:id="110"/>
      <w:bookmarkEnd w:id="111"/>
      <w:bookmarkEnd w:id="112"/>
      <w:r w:rsidR="00F354C4">
        <w:t xml:space="preserve"> </w:t>
      </w:r>
    </w:p>
    <w:p w14:paraId="7294B9D1" w14:textId="117E3D41" w:rsidR="00CC0D89" w:rsidRDefault="00CC0D89" w:rsidP="009D56D3">
      <w:pPr>
        <w:pStyle w:val="Default"/>
        <w:spacing w:after="120" w:line="300" w:lineRule="atLeast"/>
        <w:rPr>
          <w:sz w:val="22"/>
          <w:szCs w:val="22"/>
        </w:rPr>
      </w:pPr>
      <w:r w:rsidRPr="00CC0D89">
        <w:rPr>
          <w:sz w:val="22"/>
          <w:szCs w:val="22"/>
        </w:rPr>
        <w:t>The slurry report</w:t>
      </w:r>
      <w:r>
        <w:rPr>
          <w:sz w:val="22"/>
          <w:szCs w:val="22"/>
        </w:rPr>
        <w:t xml:space="preserve"> details the </w:t>
      </w:r>
      <w:r w:rsidR="006F4708">
        <w:rPr>
          <w:sz w:val="22"/>
          <w:szCs w:val="22"/>
        </w:rPr>
        <w:t>f</w:t>
      </w:r>
      <w:r>
        <w:rPr>
          <w:sz w:val="22"/>
          <w:szCs w:val="22"/>
        </w:rPr>
        <w:t xml:space="preserve">arm </w:t>
      </w:r>
      <w:r w:rsidR="006F4708">
        <w:rPr>
          <w:sz w:val="22"/>
          <w:szCs w:val="22"/>
        </w:rPr>
        <w:t>n</w:t>
      </w:r>
      <w:r>
        <w:rPr>
          <w:sz w:val="22"/>
          <w:szCs w:val="22"/>
        </w:rPr>
        <w:t xml:space="preserve">itrogen </w:t>
      </w:r>
      <w:r w:rsidR="006F4708">
        <w:rPr>
          <w:sz w:val="22"/>
          <w:szCs w:val="22"/>
        </w:rPr>
        <w:t>l</w:t>
      </w:r>
      <w:r>
        <w:rPr>
          <w:sz w:val="22"/>
          <w:szCs w:val="22"/>
        </w:rPr>
        <w:t>oading based on the N produced in excreta by all animals on the farm divided by total farmed area</w:t>
      </w:r>
      <w:r w:rsidR="00EE2EC1">
        <w:rPr>
          <w:sz w:val="22"/>
          <w:szCs w:val="22"/>
        </w:rPr>
        <w:t xml:space="preserve">. </w:t>
      </w:r>
      <w:r w:rsidR="00D45489">
        <w:rPr>
          <w:sz w:val="22"/>
          <w:szCs w:val="22"/>
        </w:rPr>
        <w:t xml:space="preserve">Adjustments should be made if </w:t>
      </w:r>
      <w:r>
        <w:rPr>
          <w:sz w:val="22"/>
          <w:szCs w:val="22"/>
        </w:rPr>
        <w:t>any</w:t>
      </w:r>
      <w:r w:rsidR="009D45D1">
        <w:rPr>
          <w:sz w:val="22"/>
          <w:szCs w:val="22"/>
        </w:rPr>
        <w:t xml:space="preserve"> manures are</w:t>
      </w:r>
      <w:r>
        <w:rPr>
          <w:sz w:val="22"/>
          <w:szCs w:val="22"/>
        </w:rPr>
        <w:t xml:space="preserve"> import</w:t>
      </w:r>
      <w:r w:rsidR="009D45D1">
        <w:rPr>
          <w:sz w:val="22"/>
          <w:szCs w:val="22"/>
        </w:rPr>
        <w:t>ed</w:t>
      </w:r>
      <w:r>
        <w:rPr>
          <w:sz w:val="22"/>
          <w:szCs w:val="22"/>
        </w:rPr>
        <w:t>/export</w:t>
      </w:r>
      <w:r w:rsidR="009D45D1">
        <w:rPr>
          <w:sz w:val="22"/>
          <w:szCs w:val="22"/>
        </w:rPr>
        <w:t>ed</w:t>
      </w:r>
      <w:r>
        <w:rPr>
          <w:sz w:val="22"/>
          <w:szCs w:val="22"/>
        </w:rPr>
        <w:t>.</w:t>
      </w:r>
    </w:p>
    <w:p w14:paraId="6D2CC1CB" w14:textId="15A3A64D" w:rsidR="00CC0D89" w:rsidRDefault="00CC0D89" w:rsidP="009D56D3">
      <w:pPr>
        <w:pStyle w:val="Default"/>
        <w:spacing w:after="120" w:line="300" w:lineRule="atLeast"/>
        <w:rPr>
          <w:sz w:val="22"/>
          <w:szCs w:val="22"/>
        </w:rPr>
      </w:pPr>
      <w:r>
        <w:rPr>
          <w:sz w:val="22"/>
          <w:szCs w:val="22"/>
        </w:rPr>
        <w:t xml:space="preserve">The following </w:t>
      </w:r>
      <w:r w:rsidR="00765402">
        <w:rPr>
          <w:sz w:val="22"/>
          <w:szCs w:val="22"/>
        </w:rPr>
        <w:t>a</w:t>
      </w:r>
      <w:r>
        <w:rPr>
          <w:sz w:val="22"/>
          <w:szCs w:val="22"/>
        </w:rPr>
        <w:t xml:space="preserve">ction </w:t>
      </w:r>
      <w:r w:rsidR="00765402">
        <w:rPr>
          <w:sz w:val="22"/>
          <w:szCs w:val="22"/>
        </w:rPr>
        <w:t>p</w:t>
      </w:r>
      <w:r>
        <w:rPr>
          <w:sz w:val="22"/>
          <w:szCs w:val="22"/>
        </w:rPr>
        <w:t>oints are highlighted:</w:t>
      </w:r>
    </w:p>
    <w:p w14:paraId="7DE26B8B" w14:textId="2BF756DA" w:rsidR="00CC0D89" w:rsidRDefault="00CC0D89" w:rsidP="009D56D3">
      <w:pPr>
        <w:pStyle w:val="Default"/>
        <w:numPr>
          <w:ilvl w:val="0"/>
          <w:numId w:val="9"/>
        </w:numPr>
        <w:spacing w:after="120" w:line="300" w:lineRule="atLeast"/>
        <w:rPr>
          <w:sz w:val="22"/>
          <w:szCs w:val="22"/>
        </w:rPr>
      </w:pPr>
      <w:r>
        <w:rPr>
          <w:sz w:val="22"/>
          <w:szCs w:val="22"/>
        </w:rPr>
        <w:t>Number of months of storage</w:t>
      </w:r>
    </w:p>
    <w:p w14:paraId="4ACBC29F" w14:textId="102ABE6D" w:rsidR="00CC0D89" w:rsidRDefault="00DD5310" w:rsidP="009D56D3">
      <w:pPr>
        <w:pStyle w:val="Default"/>
        <w:numPr>
          <w:ilvl w:val="0"/>
          <w:numId w:val="9"/>
        </w:numPr>
        <w:spacing w:after="120" w:line="300" w:lineRule="atLeast"/>
        <w:rPr>
          <w:sz w:val="22"/>
          <w:szCs w:val="22"/>
        </w:rPr>
      </w:pPr>
      <w:r>
        <w:rPr>
          <w:sz w:val="22"/>
          <w:szCs w:val="22"/>
        </w:rPr>
        <w:t xml:space="preserve">Calculated </w:t>
      </w:r>
      <w:r w:rsidR="00A6245A">
        <w:rPr>
          <w:sz w:val="22"/>
          <w:szCs w:val="22"/>
        </w:rPr>
        <w:t>m</w:t>
      </w:r>
      <w:r w:rsidR="00CC0D89">
        <w:rPr>
          <w:sz w:val="22"/>
          <w:szCs w:val="22"/>
        </w:rPr>
        <w:t xml:space="preserve">aximum likely </w:t>
      </w:r>
      <w:r w:rsidR="006F4708">
        <w:rPr>
          <w:sz w:val="22"/>
          <w:szCs w:val="22"/>
        </w:rPr>
        <w:t>two</w:t>
      </w:r>
      <w:r w:rsidR="00F4583E">
        <w:rPr>
          <w:sz w:val="22"/>
          <w:szCs w:val="22"/>
        </w:rPr>
        <w:t>-day</w:t>
      </w:r>
      <w:r w:rsidR="00CC0D89">
        <w:rPr>
          <w:sz w:val="22"/>
          <w:szCs w:val="22"/>
        </w:rPr>
        <w:t xml:space="preserve"> rainfall</w:t>
      </w:r>
    </w:p>
    <w:p w14:paraId="32C7B731" w14:textId="307FD207" w:rsidR="00CC0D89" w:rsidRDefault="00CC0D89" w:rsidP="009D56D3">
      <w:pPr>
        <w:pStyle w:val="Default"/>
        <w:numPr>
          <w:ilvl w:val="0"/>
          <w:numId w:val="9"/>
        </w:numPr>
        <w:spacing w:after="120" w:line="300" w:lineRule="atLeast"/>
        <w:rPr>
          <w:sz w:val="22"/>
          <w:szCs w:val="22"/>
        </w:rPr>
      </w:pPr>
      <w:r>
        <w:rPr>
          <w:sz w:val="22"/>
          <w:szCs w:val="22"/>
        </w:rPr>
        <w:t>Recommended reception pit size</w:t>
      </w:r>
    </w:p>
    <w:p w14:paraId="32A91FE6" w14:textId="242BC95F" w:rsidR="00CC0D89" w:rsidRDefault="00CC0D89" w:rsidP="009D56D3">
      <w:pPr>
        <w:pStyle w:val="Default"/>
        <w:numPr>
          <w:ilvl w:val="0"/>
          <w:numId w:val="9"/>
        </w:numPr>
        <w:spacing w:after="120" w:line="300" w:lineRule="atLeast"/>
        <w:rPr>
          <w:sz w:val="22"/>
          <w:szCs w:val="22"/>
        </w:rPr>
      </w:pPr>
      <w:r>
        <w:rPr>
          <w:sz w:val="22"/>
          <w:szCs w:val="22"/>
        </w:rPr>
        <w:t xml:space="preserve">Farming Rules for Water </w:t>
      </w:r>
      <w:r w:rsidR="00B27965">
        <w:rPr>
          <w:sz w:val="22"/>
          <w:szCs w:val="22"/>
        </w:rPr>
        <w:t>recommendation</w:t>
      </w:r>
    </w:p>
    <w:p w14:paraId="3ED8FB35" w14:textId="5FBBC284" w:rsidR="00B27965" w:rsidRDefault="00B27965" w:rsidP="009D56D3">
      <w:pPr>
        <w:pStyle w:val="Default"/>
        <w:numPr>
          <w:ilvl w:val="0"/>
          <w:numId w:val="9"/>
        </w:numPr>
        <w:spacing w:after="120" w:line="300" w:lineRule="atLeast"/>
        <w:rPr>
          <w:sz w:val="22"/>
          <w:szCs w:val="22"/>
        </w:rPr>
      </w:pPr>
      <w:r>
        <w:rPr>
          <w:sz w:val="22"/>
          <w:szCs w:val="22"/>
        </w:rPr>
        <w:t>Roof water collection recommendation</w:t>
      </w:r>
    </w:p>
    <w:p w14:paraId="41222C0D" w14:textId="4A1523F4" w:rsidR="00B27965" w:rsidRPr="00CC0D89" w:rsidRDefault="00B27965" w:rsidP="009D56D3">
      <w:pPr>
        <w:pStyle w:val="Default"/>
        <w:numPr>
          <w:ilvl w:val="0"/>
          <w:numId w:val="9"/>
        </w:numPr>
        <w:spacing w:after="120" w:line="300" w:lineRule="atLeast"/>
        <w:rPr>
          <w:sz w:val="22"/>
          <w:szCs w:val="22"/>
        </w:rPr>
      </w:pPr>
      <w:r>
        <w:rPr>
          <w:sz w:val="22"/>
          <w:szCs w:val="22"/>
        </w:rPr>
        <w:t>Slurry store cover recommendation</w:t>
      </w:r>
    </w:p>
    <w:p w14:paraId="23A2D67A" w14:textId="69DA84A7" w:rsidR="00CC0D89" w:rsidRDefault="00CC0D89" w:rsidP="009D56D3">
      <w:pPr>
        <w:pStyle w:val="Default"/>
        <w:spacing w:after="120" w:line="300" w:lineRule="atLeast"/>
        <w:rPr>
          <w:sz w:val="22"/>
          <w:szCs w:val="22"/>
        </w:rPr>
      </w:pPr>
      <w:r w:rsidRPr="00CC0D89">
        <w:rPr>
          <w:noProof/>
          <w:sz w:val="22"/>
          <w:szCs w:val="22"/>
        </w:rPr>
        <w:lastRenderedPageBreak/>
        <w:drawing>
          <wp:inline distT="0" distB="0" distL="0" distR="0" wp14:anchorId="6EE2EFF1" wp14:editId="6B547BC2">
            <wp:extent cx="5731510" cy="15963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1596390"/>
                    </a:xfrm>
                    <a:prstGeom prst="rect">
                      <a:avLst/>
                    </a:prstGeom>
                  </pic:spPr>
                </pic:pic>
              </a:graphicData>
            </a:graphic>
          </wp:inline>
        </w:drawing>
      </w:r>
    </w:p>
    <w:p w14:paraId="69CB8A4D" w14:textId="1F24904A" w:rsidR="00765402" w:rsidRDefault="000D2AB7" w:rsidP="009D56D3">
      <w:pPr>
        <w:pStyle w:val="Default"/>
        <w:spacing w:after="120" w:line="300" w:lineRule="atLeast"/>
        <w:rPr>
          <w:sz w:val="22"/>
          <w:szCs w:val="22"/>
        </w:rPr>
      </w:pPr>
      <w:r>
        <w:rPr>
          <w:sz w:val="22"/>
          <w:szCs w:val="22"/>
        </w:rPr>
        <w:t xml:space="preserve">The ‘% excreta to store’ </w:t>
      </w:r>
      <w:proofErr w:type="gramStart"/>
      <w:r w:rsidR="00025858">
        <w:rPr>
          <w:sz w:val="22"/>
          <w:szCs w:val="22"/>
        </w:rPr>
        <w:t>reflects</w:t>
      </w:r>
      <w:proofErr w:type="gramEnd"/>
      <w:r w:rsidR="00AA6A8B">
        <w:rPr>
          <w:sz w:val="22"/>
          <w:szCs w:val="22"/>
        </w:rPr>
        <w:t xml:space="preserve"> </w:t>
      </w:r>
      <w:r w:rsidR="00025858">
        <w:rPr>
          <w:sz w:val="22"/>
          <w:szCs w:val="22"/>
        </w:rPr>
        <w:t>time spent grazing vs. housed periods and va</w:t>
      </w:r>
      <w:r>
        <w:rPr>
          <w:sz w:val="22"/>
          <w:szCs w:val="22"/>
        </w:rPr>
        <w:t>lues are separated for cattle, pigs and other livestock. The values are set to 100% by default and will need to be adjusted accordingly for each month.</w:t>
      </w:r>
    </w:p>
    <w:p w14:paraId="632789FD" w14:textId="5C6283B2" w:rsidR="00314998" w:rsidRDefault="000D2AB7" w:rsidP="009D56D3">
      <w:pPr>
        <w:pStyle w:val="Default"/>
        <w:spacing w:after="120" w:line="300" w:lineRule="atLeast"/>
        <w:rPr>
          <w:sz w:val="22"/>
          <w:szCs w:val="22"/>
        </w:rPr>
      </w:pPr>
      <w:r>
        <w:rPr>
          <w:sz w:val="22"/>
          <w:szCs w:val="22"/>
        </w:rPr>
        <w:t>For cattle, i</w:t>
      </w:r>
      <w:r w:rsidRPr="6D6D6126">
        <w:rPr>
          <w:sz w:val="22"/>
          <w:szCs w:val="22"/>
        </w:rPr>
        <w:t>f the cows are inside for the entire month</w:t>
      </w:r>
      <w:r w:rsidR="006F4708">
        <w:rPr>
          <w:sz w:val="22"/>
          <w:szCs w:val="22"/>
        </w:rPr>
        <w:t>,</w:t>
      </w:r>
      <w:r w:rsidRPr="6D6D6126">
        <w:rPr>
          <w:sz w:val="22"/>
          <w:szCs w:val="22"/>
        </w:rPr>
        <w:t xml:space="preserve"> this would be 100%</w:t>
      </w:r>
      <w:r w:rsidR="00683C8E">
        <w:rPr>
          <w:sz w:val="22"/>
          <w:szCs w:val="22"/>
        </w:rPr>
        <w:t>. I</w:t>
      </w:r>
      <w:r w:rsidRPr="6D6D6126">
        <w:rPr>
          <w:sz w:val="22"/>
          <w:szCs w:val="22"/>
        </w:rPr>
        <w:t>f cows go out to grass by day in the first week of March and then fully grazing by day and night by the third week of March</w:t>
      </w:r>
      <w:r w:rsidR="006F4708">
        <w:rPr>
          <w:sz w:val="22"/>
          <w:szCs w:val="22"/>
        </w:rPr>
        <w:t>,</w:t>
      </w:r>
      <w:r w:rsidRPr="6D6D6126">
        <w:rPr>
          <w:sz w:val="22"/>
          <w:szCs w:val="22"/>
        </w:rPr>
        <w:t xml:space="preserve"> then you would enter 25% in March. </w:t>
      </w:r>
    </w:p>
    <w:p w14:paraId="3504A51D" w14:textId="3E647B81" w:rsidR="000D2AB7" w:rsidRDefault="000D2AB7" w:rsidP="009D56D3">
      <w:pPr>
        <w:pStyle w:val="Default"/>
        <w:spacing w:after="120" w:line="300" w:lineRule="atLeast"/>
        <w:rPr>
          <w:sz w:val="22"/>
          <w:szCs w:val="22"/>
        </w:rPr>
      </w:pPr>
      <w:r w:rsidRPr="6D6D6126">
        <w:rPr>
          <w:sz w:val="22"/>
          <w:szCs w:val="22"/>
        </w:rPr>
        <w:t xml:space="preserve">You will need to enter an appropriate figure depending </w:t>
      </w:r>
      <w:r>
        <w:rPr>
          <w:sz w:val="22"/>
          <w:szCs w:val="22"/>
        </w:rPr>
        <w:t xml:space="preserve">on </w:t>
      </w:r>
      <w:r w:rsidRPr="6D6D6126">
        <w:rPr>
          <w:sz w:val="22"/>
          <w:szCs w:val="22"/>
        </w:rPr>
        <w:t xml:space="preserve">when the </w:t>
      </w:r>
      <w:r w:rsidR="00AA5236">
        <w:rPr>
          <w:sz w:val="22"/>
          <w:szCs w:val="22"/>
        </w:rPr>
        <w:t>cow</w:t>
      </w:r>
      <w:r w:rsidRPr="6D6D6126">
        <w:rPr>
          <w:sz w:val="22"/>
          <w:szCs w:val="22"/>
        </w:rPr>
        <w:t>s would normally be at grazing. During the main grazing period</w:t>
      </w:r>
      <w:r w:rsidR="006F4708">
        <w:rPr>
          <w:sz w:val="22"/>
          <w:szCs w:val="22"/>
        </w:rPr>
        <w:t>,</w:t>
      </w:r>
      <w:r w:rsidRPr="6D6D6126">
        <w:rPr>
          <w:sz w:val="22"/>
          <w:szCs w:val="22"/>
        </w:rPr>
        <w:t xml:space="preserve"> you would expect around 10% of the slurry to fall on yards associated with milking time. </w:t>
      </w:r>
    </w:p>
    <w:p w14:paraId="692D8D0D" w14:textId="52FE2884" w:rsidR="000D2AB7" w:rsidRDefault="00BD38BA" w:rsidP="009D56D3">
      <w:pPr>
        <w:pStyle w:val="Default"/>
        <w:spacing w:after="120" w:line="300" w:lineRule="atLeast"/>
        <w:rPr>
          <w:sz w:val="22"/>
          <w:szCs w:val="22"/>
        </w:rPr>
      </w:pPr>
      <w:r>
        <w:rPr>
          <w:sz w:val="22"/>
          <w:szCs w:val="22"/>
        </w:rPr>
        <w:t xml:space="preserve">The </w:t>
      </w:r>
      <w:r w:rsidR="006F4708">
        <w:rPr>
          <w:sz w:val="22"/>
          <w:szCs w:val="22"/>
        </w:rPr>
        <w:t>four</w:t>
      </w:r>
      <w:r>
        <w:rPr>
          <w:sz w:val="22"/>
          <w:szCs w:val="22"/>
        </w:rPr>
        <w:t xml:space="preserve"> bottom rows report on all the excreta to slurry store (combined livestock types), separated slurry to slurry store (if you deploy a separator), parlour washings to slurry store and pig wash water to slurry store on a month-by-month basis.</w:t>
      </w:r>
    </w:p>
    <w:p w14:paraId="0BE7B549" w14:textId="5ED571EC" w:rsidR="00B27965" w:rsidRDefault="00B27965" w:rsidP="009D56D3">
      <w:pPr>
        <w:pStyle w:val="Default"/>
        <w:spacing w:after="120" w:line="300" w:lineRule="atLeast"/>
        <w:rPr>
          <w:sz w:val="22"/>
          <w:szCs w:val="22"/>
        </w:rPr>
      </w:pPr>
      <w:r w:rsidRPr="00B27965">
        <w:rPr>
          <w:noProof/>
          <w:sz w:val="22"/>
          <w:szCs w:val="22"/>
        </w:rPr>
        <w:drawing>
          <wp:inline distT="0" distB="0" distL="0" distR="0" wp14:anchorId="3D805D26" wp14:editId="13976C3F">
            <wp:extent cx="5731510" cy="15875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1587500"/>
                    </a:xfrm>
                    <a:prstGeom prst="rect">
                      <a:avLst/>
                    </a:prstGeom>
                  </pic:spPr>
                </pic:pic>
              </a:graphicData>
            </a:graphic>
          </wp:inline>
        </w:drawing>
      </w:r>
    </w:p>
    <w:p w14:paraId="540FC7F6" w14:textId="5E6A4730" w:rsidR="00314998" w:rsidRDefault="005D3C2F" w:rsidP="009D56D3">
      <w:pPr>
        <w:spacing w:after="120" w:line="300" w:lineRule="atLeast"/>
        <w:rPr>
          <w:rFonts w:ascii="Arial" w:hAnsi="Arial" w:cs="Arial"/>
        </w:rPr>
      </w:pPr>
      <w:r>
        <w:rPr>
          <w:rFonts w:ascii="Arial" w:hAnsi="Arial" w:cs="Arial"/>
        </w:rPr>
        <w:t xml:space="preserve">The report then illustrates month-by-month </w:t>
      </w:r>
      <w:r w:rsidR="00ED16DE">
        <w:rPr>
          <w:rFonts w:ascii="Arial" w:hAnsi="Arial" w:cs="Arial"/>
        </w:rPr>
        <w:t xml:space="preserve">average </w:t>
      </w:r>
      <w:r>
        <w:rPr>
          <w:rFonts w:ascii="Arial" w:hAnsi="Arial" w:cs="Arial"/>
        </w:rPr>
        <w:t>rainfall figures</w:t>
      </w:r>
      <w:r w:rsidR="00ED16DE">
        <w:rPr>
          <w:rFonts w:ascii="Arial" w:hAnsi="Arial" w:cs="Arial"/>
        </w:rPr>
        <w:t xml:space="preserve"> based on the 1km</w:t>
      </w:r>
      <w:r w:rsidR="00ED16DE" w:rsidRPr="00ED16DE">
        <w:rPr>
          <w:rFonts w:ascii="Arial" w:hAnsi="Arial" w:cs="Arial"/>
          <w:vertAlign w:val="superscript"/>
        </w:rPr>
        <w:t>2</w:t>
      </w:r>
      <w:r w:rsidR="00ED16DE">
        <w:rPr>
          <w:rFonts w:ascii="Arial" w:hAnsi="Arial" w:cs="Arial"/>
        </w:rPr>
        <w:t xml:space="preserve"> in which the slurry store is situated</w:t>
      </w:r>
      <w:r w:rsidR="006F4708">
        <w:rPr>
          <w:rFonts w:ascii="Arial" w:hAnsi="Arial" w:cs="Arial"/>
        </w:rPr>
        <w:t>,</w:t>
      </w:r>
      <w:r w:rsidR="00ED16DE">
        <w:rPr>
          <w:rFonts w:ascii="Arial" w:hAnsi="Arial" w:cs="Arial"/>
        </w:rPr>
        <w:t xml:space="preserve"> and </w:t>
      </w:r>
      <w:r w:rsidR="006F4708">
        <w:rPr>
          <w:rFonts w:ascii="Arial" w:hAnsi="Arial" w:cs="Arial"/>
        </w:rPr>
        <w:t xml:space="preserve">it </w:t>
      </w:r>
      <w:r w:rsidR="00ED16DE">
        <w:rPr>
          <w:rFonts w:ascii="Arial" w:hAnsi="Arial" w:cs="Arial"/>
        </w:rPr>
        <w:t>automatically adjust</w:t>
      </w:r>
      <w:r w:rsidR="00FF516F">
        <w:rPr>
          <w:rFonts w:ascii="Arial" w:hAnsi="Arial" w:cs="Arial"/>
        </w:rPr>
        <w:t>s the</w:t>
      </w:r>
      <w:r w:rsidR="00ED16DE">
        <w:rPr>
          <w:rFonts w:ascii="Arial" w:hAnsi="Arial" w:cs="Arial"/>
        </w:rPr>
        <w:t xml:space="preserve"> figure to account for</w:t>
      </w:r>
      <w:r w:rsidR="00111A2E">
        <w:rPr>
          <w:rFonts w:ascii="Arial" w:hAnsi="Arial" w:cs="Arial"/>
        </w:rPr>
        <w:t xml:space="preserve"> years</w:t>
      </w:r>
      <w:r w:rsidR="00ED16DE">
        <w:rPr>
          <w:rFonts w:ascii="Arial" w:hAnsi="Arial" w:cs="Arial"/>
        </w:rPr>
        <w:t xml:space="preserve"> </w:t>
      </w:r>
      <w:r w:rsidR="006F4708">
        <w:rPr>
          <w:rFonts w:ascii="Arial" w:hAnsi="Arial" w:cs="Arial"/>
        </w:rPr>
        <w:t xml:space="preserve">when it is </w:t>
      </w:r>
      <w:r w:rsidR="00ED16DE">
        <w:rPr>
          <w:rFonts w:ascii="Arial" w:hAnsi="Arial" w:cs="Arial"/>
        </w:rPr>
        <w:t xml:space="preserve">wetter than usual. </w:t>
      </w:r>
    </w:p>
    <w:p w14:paraId="51401FBD" w14:textId="7B654390" w:rsidR="005D3C2F" w:rsidRDefault="00314998" w:rsidP="009D56D3">
      <w:pPr>
        <w:spacing w:after="120" w:line="300" w:lineRule="atLeast"/>
        <w:rPr>
          <w:rFonts w:ascii="Arial" w:hAnsi="Arial" w:cs="Arial"/>
        </w:rPr>
      </w:pPr>
      <w:r w:rsidRPr="007355D8">
        <w:rPr>
          <w:rFonts w:ascii="Arial" w:hAnsi="Arial" w:cs="Arial"/>
        </w:rPr>
        <w:t>You can use your</w:t>
      </w:r>
      <w:r w:rsidR="00ED16DE" w:rsidRPr="007355D8">
        <w:rPr>
          <w:rFonts w:ascii="Arial" w:hAnsi="Arial" w:cs="Arial"/>
        </w:rPr>
        <w:t xml:space="preserve"> own rainfall data</w:t>
      </w:r>
      <w:r w:rsidR="006F4708">
        <w:rPr>
          <w:rFonts w:ascii="Arial" w:hAnsi="Arial" w:cs="Arial"/>
        </w:rPr>
        <w:t>;</w:t>
      </w:r>
      <w:r w:rsidR="00ED16DE" w:rsidRPr="007355D8">
        <w:rPr>
          <w:rFonts w:ascii="Arial" w:hAnsi="Arial" w:cs="Arial"/>
        </w:rPr>
        <w:t xml:space="preserve"> the</w:t>
      </w:r>
      <w:r w:rsidRPr="007355D8">
        <w:rPr>
          <w:rFonts w:ascii="Arial" w:hAnsi="Arial" w:cs="Arial"/>
        </w:rPr>
        <w:t xml:space="preserve"> tool will automatically </w:t>
      </w:r>
      <w:r w:rsidR="00ED16DE" w:rsidRPr="007355D8">
        <w:rPr>
          <w:rFonts w:ascii="Arial" w:hAnsi="Arial" w:cs="Arial"/>
        </w:rPr>
        <w:t xml:space="preserve">make an adjustment of </w:t>
      </w:r>
      <w:r w:rsidRPr="007355D8">
        <w:rPr>
          <w:rFonts w:ascii="Arial" w:hAnsi="Arial" w:cs="Arial"/>
        </w:rPr>
        <w:t>+</w:t>
      </w:r>
      <w:r w:rsidR="00ED16DE" w:rsidRPr="007355D8">
        <w:rPr>
          <w:rFonts w:ascii="Arial" w:hAnsi="Arial" w:cs="Arial"/>
        </w:rPr>
        <w:t xml:space="preserve">25% </w:t>
      </w:r>
      <w:r w:rsidRPr="007355D8">
        <w:rPr>
          <w:rFonts w:ascii="Arial" w:hAnsi="Arial" w:cs="Arial"/>
        </w:rPr>
        <w:t xml:space="preserve">to </w:t>
      </w:r>
      <w:r w:rsidR="00ED16DE" w:rsidRPr="007355D8">
        <w:rPr>
          <w:rFonts w:ascii="Arial" w:hAnsi="Arial" w:cs="Arial"/>
        </w:rPr>
        <w:t xml:space="preserve">increase </w:t>
      </w:r>
      <w:r w:rsidRPr="007355D8">
        <w:rPr>
          <w:rFonts w:ascii="Arial" w:hAnsi="Arial" w:cs="Arial"/>
        </w:rPr>
        <w:t xml:space="preserve">the </w:t>
      </w:r>
      <w:r w:rsidR="00ED16DE" w:rsidRPr="007355D8">
        <w:rPr>
          <w:rFonts w:ascii="Arial" w:hAnsi="Arial" w:cs="Arial"/>
        </w:rPr>
        <w:t>monthly totals (expressed in mm) to account for</w:t>
      </w:r>
      <w:r w:rsidR="00111A2E">
        <w:rPr>
          <w:rFonts w:ascii="Arial" w:hAnsi="Arial" w:cs="Arial"/>
        </w:rPr>
        <w:t xml:space="preserve"> years</w:t>
      </w:r>
      <w:r w:rsidR="006F4708">
        <w:rPr>
          <w:rFonts w:ascii="Arial" w:hAnsi="Arial" w:cs="Arial"/>
        </w:rPr>
        <w:t xml:space="preserve"> when it is</w:t>
      </w:r>
      <w:r w:rsidR="00ED16DE" w:rsidRPr="007355D8">
        <w:rPr>
          <w:rFonts w:ascii="Arial" w:hAnsi="Arial" w:cs="Arial"/>
        </w:rPr>
        <w:t xml:space="preserve"> wetter than usual.</w:t>
      </w:r>
    </w:p>
    <w:p w14:paraId="5BD4F0C5" w14:textId="08DC703D" w:rsidR="005D3C2F" w:rsidRDefault="005D3C2F" w:rsidP="009D56D3">
      <w:pPr>
        <w:spacing w:after="120" w:line="300" w:lineRule="atLeast"/>
        <w:rPr>
          <w:rFonts w:ascii="Arial" w:hAnsi="Arial" w:cs="Arial"/>
        </w:rPr>
      </w:pPr>
      <w:r w:rsidRPr="005D3C2F">
        <w:rPr>
          <w:rFonts w:ascii="Arial" w:hAnsi="Arial" w:cs="Arial"/>
          <w:noProof/>
        </w:rPr>
        <w:drawing>
          <wp:inline distT="0" distB="0" distL="0" distR="0" wp14:anchorId="0BCA76EE" wp14:editId="0509C44E">
            <wp:extent cx="5731510" cy="5676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31510" cy="567690"/>
                    </a:xfrm>
                    <a:prstGeom prst="rect">
                      <a:avLst/>
                    </a:prstGeom>
                  </pic:spPr>
                </pic:pic>
              </a:graphicData>
            </a:graphic>
          </wp:inline>
        </w:drawing>
      </w:r>
    </w:p>
    <w:p w14:paraId="255CBF0A" w14:textId="46165C3B" w:rsidR="005D3C2F" w:rsidRDefault="00ED16DE" w:rsidP="009D56D3">
      <w:pPr>
        <w:spacing w:after="120" w:line="300" w:lineRule="atLeast"/>
        <w:rPr>
          <w:rFonts w:ascii="Arial" w:hAnsi="Arial" w:cs="Arial"/>
        </w:rPr>
      </w:pPr>
      <w:r>
        <w:rPr>
          <w:rFonts w:ascii="Arial" w:hAnsi="Arial" w:cs="Arial"/>
        </w:rPr>
        <w:t>You must then choose which months</w:t>
      </w:r>
      <w:r w:rsidR="006F4708">
        <w:rPr>
          <w:rFonts w:ascii="Arial" w:hAnsi="Arial" w:cs="Arial"/>
        </w:rPr>
        <w:t>’</w:t>
      </w:r>
      <w:r>
        <w:rPr>
          <w:rFonts w:ascii="Arial" w:hAnsi="Arial" w:cs="Arial"/>
        </w:rPr>
        <w:t xml:space="preserve"> storage is required by clicking in the box for each month and then choosing ‘Yes’ or ‘No’</w:t>
      </w:r>
      <w:r w:rsidR="0027158F">
        <w:rPr>
          <w:rFonts w:ascii="Arial" w:hAnsi="Arial" w:cs="Arial"/>
        </w:rPr>
        <w:t>,</w:t>
      </w:r>
      <w:r w:rsidR="00D7782C">
        <w:rPr>
          <w:rFonts w:ascii="Arial" w:hAnsi="Arial" w:cs="Arial"/>
        </w:rPr>
        <w:t xml:space="preserve"> being mindful that slurry should not be spread when there is no crop or soil need.</w:t>
      </w:r>
    </w:p>
    <w:p w14:paraId="2A9A18AF" w14:textId="63D6AF3E" w:rsidR="00ED16DE" w:rsidRDefault="00ED16DE" w:rsidP="009D56D3">
      <w:pPr>
        <w:spacing w:after="120" w:line="300" w:lineRule="atLeast"/>
        <w:rPr>
          <w:rFonts w:ascii="Arial" w:hAnsi="Arial" w:cs="Arial"/>
        </w:rPr>
      </w:pPr>
      <w:r w:rsidRPr="00ED16DE">
        <w:rPr>
          <w:rFonts w:ascii="Arial" w:hAnsi="Arial" w:cs="Arial"/>
          <w:noProof/>
        </w:rPr>
        <w:lastRenderedPageBreak/>
        <w:drawing>
          <wp:inline distT="0" distB="0" distL="0" distR="0" wp14:anchorId="3E0DC18E" wp14:editId="1A64050F">
            <wp:extent cx="5731510" cy="1043305"/>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1043305"/>
                    </a:xfrm>
                    <a:prstGeom prst="rect">
                      <a:avLst/>
                    </a:prstGeom>
                  </pic:spPr>
                </pic:pic>
              </a:graphicData>
            </a:graphic>
          </wp:inline>
        </w:drawing>
      </w:r>
    </w:p>
    <w:p w14:paraId="0C6C86B5" w14:textId="2FAA2FC8" w:rsidR="00D7782C" w:rsidRDefault="00D7782C" w:rsidP="009D56D3">
      <w:pPr>
        <w:spacing w:after="120" w:line="300" w:lineRule="atLeast"/>
        <w:rPr>
          <w:rFonts w:ascii="Arial" w:hAnsi="Arial" w:cs="Arial"/>
        </w:rPr>
      </w:pPr>
      <w:r>
        <w:rPr>
          <w:rFonts w:ascii="Arial" w:hAnsi="Arial" w:cs="Arial"/>
        </w:rPr>
        <w:t>You will then see a breakdown on a month-by-month basis</w:t>
      </w:r>
      <w:r w:rsidR="0027158F">
        <w:rPr>
          <w:rFonts w:ascii="Arial" w:hAnsi="Arial" w:cs="Arial"/>
        </w:rPr>
        <w:t xml:space="preserve"> of</w:t>
      </w:r>
      <w:r>
        <w:rPr>
          <w:rFonts w:ascii="Arial" w:hAnsi="Arial" w:cs="Arial"/>
        </w:rPr>
        <w:t>:</w:t>
      </w:r>
    </w:p>
    <w:p w14:paraId="4AC82E3A" w14:textId="2CB02A22" w:rsid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T</w:t>
      </w:r>
      <w:r w:rsidR="00D7782C" w:rsidRPr="00D7782C">
        <w:rPr>
          <w:rFonts w:ascii="Arial" w:hAnsi="Arial" w:cs="Arial"/>
        </w:rPr>
        <w:t>he yard run-off that goes to slurry store</w:t>
      </w:r>
    </w:p>
    <w:p w14:paraId="350B953A" w14:textId="15F7AC0E" w:rsid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T</w:t>
      </w:r>
      <w:r w:rsidR="00D7782C" w:rsidRPr="00D7782C">
        <w:rPr>
          <w:rFonts w:ascii="Arial" w:hAnsi="Arial" w:cs="Arial"/>
        </w:rPr>
        <w:t xml:space="preserve">he slurry store rainfall that goes to store </w:t>
      </w:r>
    </w:p>
    <w:p w14:paraId="035B5287" w14:textId="0E22DAA9" w:rsid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R</w:t>
      </w:r>
      <w:r w:rsidR="00D7782C" w:rsidRPr="00D7782C">
        <w:rPr>
          <w:rFonts w:ascii="Arial" w:hAnsi="Arial" w:cs="Arial"/>
        </w:rPr>
        <w:t>oof water that goes to slurry store</w:t>
      </w:r>
    </w:p>
    <w:p w14:paraId="5BDCB39E" w14:textId="1A28728B" w:rsidR="005D3C2F"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T</w:t>
      </w:r>
      <w:r w:rsidR="00D7782C" w:rsidRPr="00D7782C">
        <w:rPr>
          <w:rFonts w:ascii="Arial" w:hAnsi="Arial" w:cs="Arial"/>
        </w:rPr>
        <w:t>otal production</w:t>
      </w:r>
    </w:p>
    <w:p w14:paraId="13D6ECF1" w14:textId="67F3457C" w:rsid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C</w:t>
      </w:r>
      <w:r w:rsidR="00D7782C">
        <w:rPr>
          <w:rFonts w:ascii="Arial" w:hAnsi="Arial" w:cs="Arial"/>
        </w:rPr>
        <w:t>umulative production</w:t>
      </w:r>
    </w:p>
    <w:p w14:paraId="37D1B6CA" w14:textId="552A5EC1" w:rsid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T</w:t>
      </w:r>
      <w:r w:rsidR="00D7782C">
        <w:rPr>
          <w:rFonts w:ascii="Arial" w:hAnsi="Arial" w:cs="Arial"/>
        </w:rPr>
        <w:t>otal storage capacity</w:t>
      </w:r>
    </w:p>
    <w:p w14:paraId="2EAF84A5" w14:textId="74B8BC23" w:rsidR="00D7782C" w:rsidRPr="00D7782C" w:rsidRDefault="006F1442" w:rsidP="009D56D3">
      <w:pPr>
        <w:pStyle w:val="ListParagraph"/>
        <w:numPr>
          <w:ilvl w:val="0"/>
          <w:numId w:val="12"/>
        </w:numPr>
        <w:spacing w:after="120" w:line="300" w:lineRule="atLeast"/>
        <w:contextualSpacing w:val="0"/>
        <w:rPr>
          <w:rFonts w:ascii="Arial" w:hAnsi="Arial" w:cs="Arial"/>
        </w:rPr>
      </w:pPr>
      <w:r>
        <w:rPr>
          <w:rFonts w:ascii="Arial" w:hAnsi="Arial" w:cs="Arial"/>
        </w:rPr>
        <w:t>C</w:t>
      </w:r>
      <w:r w:rsidR="00D7782C">
        <w:rPr>
          <w:rFonts w:ascii="Arial" w:hAnsi="Arial" w:cs="Arial"/>
        </w:rPr>
        <w:t>apacity less production</w:t>
      </w:r>
    </w:p>
    <w:p w14:paraId="30E34F51" w14:textId="501D99F4" w:rsidR="00F354C4" w:rsidRDefault="00132F9E" w:rsidP="009D56D3">
      <w:pPr>
        <w:pStyle w:val="Default"/>
        <w:spacing w:after="120" w:line="300" w:lineRule="atLeast"/>
        <w:rPr>
          <w:sz w:val="22"/>
          <w:szCs w:val="22"/>
        </w:rPr>
      </w:pPr>
      <w:r>
        <w:rPr>
          <w:sz w:val="22"/>
          <w:szCs w:val="22"/>
        </w:rPr>
        <w:t>T</w:t>
      </w:r>
      <w:r w:rsidR="5718C15F" w:rsidRPr="6D6D6126">
        <w:rPr>
          <w:sz w:val="22"/>
          <w:szCs w:val="22"/>
        </w:rPr>
        <w:t>he capacity</w:t>
      </w:r>
      <w:r>
        <w:rPr>
          <w:sz w:val="22"/>
          <w:szCs w:val="22"/>
        </w:rPr>
        <w:t xml:space="preserve"> less production </w:t>
      </w:r>
      <w:r w:rsidR="00314998">
        <w:rPr>
          <w:sz w:val="22"/>
          <w:szCs w:val="22"/>
        </w:rPr>
        <w:t xml:space="preserve">figure </w:t>
      </w:r>
      <w:r w:rsidR="00314998" w:rsidRPr="6D6D6126">
        <w:rPr>
          <w:sz w:val="22"/>
          <w:szCs w:val="22"/>
        </w:rPr>
        <w:t>assumes</w:t>
      </w:r>
      <w:r w:rsidR="5718C15F" w:rsidRPr="6D6D6126">
        <w:rPr>
          <w:sz w:val="22"/>
          <w:szCs w:val="22"/>
        </w:rPr>
        <w:t xml:space="preserve"> that the store is empty at the</w:t>
      </w:r>
      <w:r w:rsidR="004338B1">
        <w:rPr>
          <w:sz w:val="22"/>
          <w:szCs w:val="22"/>
        </w:rPr>
        <w:t xml:space="preserve"> beginning of the storage period</w:t>
      </w:r>
      <w:r w:rsidR="00A1783B">
        <w:rPr>
          <w:sz w:val="22"/>
          <w:szCs w:val="22"/>
        </w:rPr>
        <w:t>.</w:t>
      </w:r>
      <w:r w:rsidR="0027158F">
        <w:rPr>
          <w:sz w:val="22"/>
          <w:szCs w:val="22"/>
        </w:rPr>
        <w:t xml:space="preserve"> </w:t>
      </w:r>
      <w:r w:rsidR="004338B1">
        <w:rPr>
          <w:sz w:val="22"/>
          <w:szCs w:val="22"/>
        </w:rPr>
        <w:t>S</w:t>
      </w:r>
      <w:r w:rsidR="5718C15F" w:rsidRPr="6D6D6126">
        <w:rPr>
          <w:sz w:val="22"/>
          <w:szCs w:val="22"/>
        </w:rPr>
        <w:t xml:space="preserve">torage requirements may differ </w:t>
      </w:r>
      <w:r w:rsidR="004338B1">
        <w:rPr>
          <w:sz w:val="22"/>
          <w:szCs w:val="22"/>
        </w:rPr>
        <w:t>depending on which legislative jurisdiction covers your farm.</w:t>
      </w:r>
      <w:r w:rsidR="5718C15F" w:rsidRPr="6D6D6126">
        <w:rPr>
          <w:sz w:val="22"/>
          <w:szCs w:val="22"/>
        </w:rPr>
        <w:t xml:space="preserve"> </w:t>
      </w:r>
    </w:p>
    <w:p w14:paraId="20315781" w14:textId="470F3CA7" w:rsidR="004338B1" w:rsidRDefault="004338B1" w:rsidP="009D56D3">
      <w:pPr>
        <w:pStyle w:val="Default"/>
        <w:spacing w:after="120" w:line="300" w:lineRule="atLeast"/>
        <w:rPr>
          <w:sz w:val="22"/>
          <w:szCs w:val="22"/>
        </w:rPr>
      </w:pPr>
      <w:r>
        <w:rPr>
          <w:sz w:val="22"/>
          <w:szCs w:val="22"/>
        </w:rPr>
        <w:t>It only carries out the calculation</w:t>
      </w:r>
      <w:r w:rsidR="00941049">
        <w:rPr>
          <w:sz w:val="22"/>
          <w:szCs w:val="22"/>
        </w:rPr>
        <w:t xml:space="preserve"> for the month</w:t>
      </w:r>
      <w:r>
        <w:rPr>
          <w:sz w:val="22"/>
          <w:szCs w:val="22"/>
        </w:rPr>
        <w:t xml:space="preserve"> if </w:t>
      </w:r>
      <w:r w:rsidR="004B25E9">
        <w:rPr>
          <w:sz w:val="22"/>
          <w:szCs w:val="22"/>
        </w:rPr>
        <w:t>the ‘Storage Required’ box is set to ‘Yes’.</w:t>
      </w:r>
    </w:p>
    <w:p w14:paraId="2A03B790" w14:textId="7015FF8C" w:rsidR="00F354C4" w:rsidRDefault="5718C15F" w:rsidP="009D56D3">
      <w:pPr>
        <w:spacing w:after="120" w:line="300" w:lineRule="atLeast"/>
        <w:rPr>
          <w:rFonts w:ascii="Arial" w:hAnsi="Arial" w:cs="Arial"/>
        </w:rPr>
      </w:pPr>
      <w:r w:rsidRPr="6D6D6126">
        <w:rPr>
          <w:rFonts w:ascii="Arial" w:hAnsi="Arial" w:cs="Arial"/>
        </w:rPr>
        <w:t>Where there is insufficient storage capacity</w:t>
      </w:r>
      <w:r w:rsidR="00723110">
        <w:rPr>
          <w:rFonts w:ascii="Arial" w:hAnsi="Arial" w:cs="Arial"/>
        </w:rPr>
        <w:t>,</w:t>
      </w:r>
      <w:r w:rsidRPr="6D6D6126">
        <w:rPr>
          <w:rFonts w:ascii="Arial" w:hAnsi="Arial" w:cs="Arial"/>
        </w:rPr>
        <w:t xml:space="preserve"> you should consider alternative options</w:t>
      </w:r>
      <w:r w:rsidR="00B66377">
        <w:rPr>
          <w:rFonts w:ascii="Arial" w:hAnsi="Arial" w:cs="Arial"/>
        </w:rPr>
        <w:t>,</w:t>
      </w:r>
      <w:r w:rsidRPr="6D6D6126">
        <w:rPr>
          <w:rFonts w:ascii="Arial" w:hAnsi="Arial" w:cs="Arial"/>
        </w:rPr>
        <w:t xml:space="preserve"> </w:t>
      </w:r>
      <w:r w:rsidR="00B66377">
        <w:rPr>
          <w:rFonts w:ascii="Arial" w:hAnsi="Arial" w:cs="Arial"/>
        </w:rPr>
        <w:t>e</w:t>
      </w:r>
      <w:r w:rsidRPr="6D6D6126">
        <w:rPr>
          <w:rFonts w:ascii="Arial" w:hAnsi="Arial" w:cs="Arial"/>
        </w:rPr>
        <w:t xml:space="preserve">.g. you could divert all roof water. The report provides some </w:t>
      </w:r>
      <w:r w:rsidR="006F4708" w:rsidRPr="6D6D6126">
        <w:rPr>
          <w:rFonts w:ascii="Arial" w:hAnsi="Arial" w:cs="Arial"/>
        </w:rPr>
        <w:t xml:space="preserve">information </w:t>
      </w:r>
      <w:r w:rsidR="006F4708">
        <w:rPr>
          <w:rFonts w:ascii="Arial" w:hAnsi="Arial" w:cs="Arial"/>
        </w:rPr>
        <w:t xml:space="preserve">on </w:t>
      </w:r>
      <w:r w:rsidR="0516D8F8" w:rsidRPr="6D6D6126">
        <w:rPr>
          <w:rFonts w:ascii="Arial" w:hAnsi="Arial" w:cs="Arial"/>
        </w:rPr>
        <w:t>cost</w:t>
      </w:r>
      <w:r w:rsidR="006F4708">
        <w:rPr>
          <w:rFonts w:ascii="Arial" w:hAnsi="Arial" w:cs="Arial"/>
        </w:rPr>
        <w:t xml:space="preserve"> vs</w:t>
      </w:r>
      <w:r w:rsidR="0516D8F8" w:rsidRPr="6D6D6126">
        <w:rPr>
          <w:rFonts w:ascii="Arial" w:hAnsi="Arial" w:cs="Arial"/>
        </w:rPr>
        <w:t xml:space="preserve"> benefit</w:t>
      </w:r>
      <w:r w:rsidRPr="6D6D6126">
        <w:rPr>
          <w:rFonts w:ascii="Arial" w:hAnsi="Arial" w:cs="Arial"/>
        </w:rPr>
        <w:t xml:space="preserve"> and possible actions to consider, which are based on the data you entered</w:t>
      </w:r>
      <w:r w:rsidR="00314998">
        <w:rPr>
          <w:rFonts w:ascii="Arial" w:hAnsi="Arial" w:cs="Arial"/>
        </w:rPr>
        <w:t>.</w:t>
      </w:r>
    </w:p>
    <w:p w14:paraId="3BE6F050" w14:textId="16F9A39C" w:rsidR="00F354C4" w:rsidRDefault="00F354C4" w:rsidP="009D56D3">
      <w:pPr>
        <w:pStyle w:val="Default"/>
        <w:spacing w:after="120" w:line="300" w:lineRule="atLeast"/>
        <w:rPr>
          <w:sz w:val="22"/>
          <w:szCs w:val="22"/>
        </w:rPr>
      </w:pPr>
      <w:r>
        <w:rPr>
          <w:sz w:val="22"/>
          <w:szCs w:val="22"/>
        </w:rPr>
        <w:t xml:space="preserve">The net benefit of diverting rainwater is based on the total area of roof water and dirty yard area </w:t>
      </w:r>
      <w:r w:rsidR="008C0D6E">
        <w:rPr>
          <w:sz w:val="22"/>
          <w:szCs w:val="22"/>
        </w:rPr>
        <w:t>(</w:t>
      </w:r>
      <w:r>
        <w:rPr>
          <w:sz w:val="22"/>
          <w:szCs w:val="22"/>
        </w:rPr>
        <w:t>either with or without water harvest</w:t>
      </w:r>
      <w:r w:rsidR="008C0D6E">
        <w:rPr>
          <w:sz w:val="22"/>
          <w:szCs w:val="22"/>
        </w:rPr>
        <w:t>)</w:t>
      </w:r>
      <w:r w:rsidR="009F7D6A">
        <w:rPr>
          <w:sz w:val="22"/>
          <w:szCs w:val="22"/>
        </w:rPr>
        <w:t>,</w:t>
      </w:r>
      <w:r w:rsidR="00EA622C">
        <w:rPr>
          <w:sz w:val="22"/>
          <w:szCs w:val="22"/>
        </w:rPr>
        <w:t xml:space="preserve"> the </w:t>
      </w:r>
      <w:r w:rsidR="005C4DEC">
        <w:rPr>
          <w:sz w:val="22"/>
          <w:szCs w:val="22"/>
        </w:rPr>
        <w:t>construction cost of the storage volume required and the spreading cost of the resulting slurry.</w:t>
      </w:r>
      <w:r>
        <w:rPr>
          <w:sz w:val="22"/>
          <w:szCs w:val="22"/>
        </w:rPr>
        <w:t xml:space="preserve"> </w:t>
      </w:r>
    </w:p>
    <w:p w14:paraId="3BF42CA6" w14:textId="355706FE" w:rsidR="00F354C4" w:rsidRDefault="00F354C4" w:rsidP="009D56D3">
      <w:pPr>
        <w:pStyle w:val="Default"/>
        <w:spacing w:after="120" w:line="300" w:lineRule="atLeast"/>
        <w:rPr>
          <w:sz w:val="22"/>
          <w:szCs w:val="22"/>
        </w:rPr>
      </w:pPr>
      <w:r>
        <w:rPr>
          <w:sz w:val="22"/>
          <w:szCs w:val="22"/>
        </w:rPr>
        <w:t>Once you have established the current situation</w:t>
      </w:r>
      <w:r w:rsidR="008C0D6E">
        <w:rPr>
          <w:sz w:val="22"/>
          <w:szCs w:val="22"/>
        </w:rPr>
        <w:t>,</w:t>
      </w:r>
      <w:r>
        <w:rPr>
          <w:sz w:val="22"/>
          <w:szCs w:val="22"/>
        </w:rPr>
        <w:t xml:space="preserve"> you can save this as ‘existing’ and then consider alternative strategies, which can then be examined using the </w:t>
      </w:r>
      <w:r w:rsidR="00CF0376">
        <w:rPr>
          <w:sz w:val="22"/>
          <w:szCs w:val="22"/>
        </w:rPr>
        <w:t>slurry wizard</w:t>
      </w:r>
      <w:r>
        <w:rPr>
          <w:sz w:val="22"/>
          <w:szCs w:val="22"/>
        </w:rPr>
        <w:t xml:space="preserve"> and saved as alternative options.</w:t>
      </w:r>
    </w:p>
    <w:p w14:paraId="019AD6CF" w14:textId="47D0F337" w:rsidR="004B25E9" w:rsidRDefault="00886579" w:rsidP="009D56D3">
      <w:pPr>
        <w:pStyle w:val="Default"/>
        <w:spacing w:after="120" w:line="300" w:lineRule="atLeast"/>
        <w:rPr>
          <w:sz w:val="22"/>
          <w:szCs w:val="22"/>
        </w:rPr>
      </w:pPr>
      <w:r>
        <w:rPr>
          <w:sz w:val="22"/>
          <w:szCs w:val="22"/>
        </w:rPr>
        <w:t>You can export,</w:t>
      </w:r>
      <w:r w:rsidRPr="00886579">
        <w:t xml:space="preserve"> </w:t>
      </w:r>
      <w:r w:rsidRPr="00886579">
        <w:rPr>
          <w:sz w:val="22"/>
          <w:szCs w:val="22"/>
        </w:rPr>
        <w:t>print and share</w:t>
      </w:r>
      <w:r>
        <w:rPr>
          <w:sz w:val="22"/>
          <w:szCs w:val="22"/>
        </w:rPr>
        <w:t xml:space="preserve"> your </w:t>
      </w:r>
      <w:r w:rsidR="009F7D6A">
        <w:rPr>
          <w:sz w:val="22"/>
          <w:szCs w:val="22"/>
        </w:rPr>
        <w:t>s</w:t>
      </w:r>
      <w:r w:rsidR="004B25E9" w:rsidRPr="004B25E9">
        <w:rPr>
          <w:sz w:val="22"/>
          <w:szCs w:val="22"/>
        </w:rPr>
        <w:t xml:space="preserve">lurry </w:t>
      </w:r>
      <w:r w:rsidR="009F7D6A">
        <w:rPr>
          <w:sz w:val="22"/>
          <w:szCs w:val="22"/>
        </w:rPr>
        <w:t>r</w:t>
      </w:r>
      <w:r w:rsidR="004B25E9" w:rsidRPr="004B25E9">
        <w:rPr>
          <w:sz w:val="22"/>
          <w:szCs w:val="22"/>
        </w:rPr>
        <w:t xml:space="preserve">eport </w:t>
      </w:r>
      <w:r w:rsidR="004B25E9">
        <w:rPr>
          <w:sz w:val="22"/>
          <w:szCs w:val="22"/>
        </w:rPr>
        <w:t xml:space="preserve">by </w:t>
      </w:r>
      <w:r>
        <w:rPr>
          <w:sz w:val="22"/>
          <w:szCs w:val="22"/>
        </w:rPr>
        <w:t>select</w:t>
      </w:r>
      <w:r w:rsidR="004B25E9">
        <w:rPr>
          <w:sz w:val="22"/>
          <w:szCs w:val="22"/>
        </w:rPr>
        <w:t>ing the ‘Export worksheets to PDF’ button.</w:t>
      </w:r>
    </w:p>
    <w:p w14:paraId="0EE6D1D2" w14:textId="57C0871D" w:rsidR="004B25E9" w:rsidRDefault="004B25E9" w:rsidP="009D56D3">
      <w:pPr>
        <w:pStyle w:val="Default"/>
        <w:spacing w:after="120" w:line="300" w:lineRule="atLeast"/>
        <w:rPr>
          <w:sz w:val="22"/>
          <w:szCs w:val="22"/>
        </w:rPr>
      </w:pPr>
      <w:r w:rsidRPr="004B25E9">
        <w:rPr>
          <w:noProof/>
          <w:sz w:val="22"/>
          <w:szCs w:val="22"/>
        </w:rPr>
        <w:drawing>
          <wp:inline distT="0" distB="0" distL="0" distR="0" wp14:anchorId="79E21B02" wp14:editId="605937E5">
            <wp:extent cx="5731510" cy="5334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31510" cy="533400"/>
                    </a:xfrm>
                    <a:prstGeom prst="rect">
                      <a:avLst/>
                    </a:prstGeom>
                  </pic:spPr>
                </pic:pic>
              </a:graphicData>
            </a:graphic>
          </wp:inline>
        </w:drawing>
      </w:r>
    </w:p>
    <w:p w14:paraId="6C7E0BFC" w14:textId="77777777" w:rsidR="006D285A" w:rsidRDefault="006D285A" w:rsidP="009D56D3">
      <w:pPr>
        <w:pStyle w:val="Default"/>
        <w:spacing w:after="120" w:line="300" w:lineRule="atLeast"/>
        <w:rPr>
          <w:sz w:val="22"/>
          <w:szCs w:val="22"/>
        </w:rPr>
      </w:pPr>
    </w:p>
    <w:p w14:paraId="6A9814A5" w14:textId="228694A0" w:rsidR="00CF0376" w:rsidRDefault="00CF0376" w:rsidP="007A28FF">
      <w:pPr>
        <w:pStyle w:val="Heading2"/>
      </w:pPr>
      <w:bookmarkStart w:id="113" w:name="_Toc153524467"/>
      <w:bookmarkStart w:id="114" w:name="_Toc153524866"/>
      <w:r>
        <w:t xml:space="preserve">More about slurry </w:t>
      </w:r>
      <w:r w:rsidRPr="00CF0376">
        <w:t>on the AHDB website</w:t>
      </w:r>
      <w:bookmarkEnd w:id="113"/>
      <w:bookmarkEnd w:id="114"/>
      <w:r w:rsidR="009F7D6A">
        <w:t>:</w:t>
      </w:r>
    </w:p>
    <w:p w14:paraId="53BBA763" w14:textId="77777777" w:rsidR="00CF0376" w:rsidRDefault="00CF0376" w:rsidP="009D56D3">
      <w:pPr>
        <w:pStyle w:val="Default"/>
        <w:spacing w:after="120" w:line="300" w:lineRule="atLeast"/>
        <w:rPr>
          <w:rStyle w:val="Hyperlink"/>
          <w:sz w:val="22"/>
          <w:szCs w:val="22"/>
        </w:rPr>
      </w:pPr>
      <w:hyperlink r:id="rId41" w:history="1">
        <w:r>
          <w:rPr>
            <w:rStyle w:val="Hyperlink"/>
            <w:sz w:val="22"/>
            <w:szCs w:val="22"/>
          </w:rPr>
          <w:t>Slurry wizard</w:t>
        </w:r>
      </w:hyperlink>
    </w:p>
    <w:p w14:paraId="7457D776" w14:textId="562E8C36" w:rsidR="006D285A" w:rsidRPr="002C3289" w:rsidRDefault="00CF0376" w:rsidP="009D56D3">
      <w:pPr>
        <w:pStyle w:val="Default"/>
        <w:spacing w:after="120" w:line="300" w:lineRule="atLeast"/>
        <w:rPr>
          <w:sz w:val="22"/>
          <w:szCs w:val="22"/>
        </w:rPr>
      </w:pPr>
      <w:r w:rsidRPr="00CF0376">
        <w:rPr>
          <w:rStyle w:val="Hyperlink"/>
          <w:sz w:val="22"/>
          <w:szCs w:val="22"/>
        </w:rPr>
        <w:t xml:space="preserve">Slurry </w:t>
      </w:r>
      <w:hyperlink r:id="rId42" w:history="1">
        <w:r w:rsidRPr="00CF0376">
          <w:rPr>
            <w:rStyle w:val="Hyperlink"/>
            <w:sz w:val="22"/>
            <w:szCs w:val="22"/>
          </w:rPr>
          <w:t>storage</w:t>
        </w:r>
      </w:hyperlink>
    </w:p>
    <w:sectPr w:rsidR="006D285A" w:rsidRPr="002C3289">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0A50" w14:textId="77777777" w:rsidR="007B5FF6" w:rsidRDefault="007B5FF6" w:rsidP="007B5FF6">
      <w:pPr>
        <w:spacing w:after="0" w:line="240" w:lineRule="auto"/>
      </w:pPr>
      <w:r>
        <w:separator/>
      </w:r>
    </w:p>
  </w:endnote>
  <w:endnote w:type="continuationSeparator" w:id="0">
    <w:p w14:paraId="6AD7BBE8" w14:textId="77777777" w:rsidR="007B5FF6" w:rsidRDefault="007B5FF6" w:rsidP="007B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131921"/>
      <w:docPartObj>
        <w:docPartGallery w:val="Page Numbers (Bottom of Page)"/>
        <w:docPartUnique/>
      </w:docPartObj>
    </w:sdtPr>
    <w:sdtEndPr>
      <w:rPr>
        <w:noProof/>
      </w:rPr>
    </w:sdtEndPr>
    <w:sdtContent>
      <w:p w14:paraId="5DECEE72" w14:textId="49EDD52D" w:rsidR="007B5FF6" w:rsidRDefault="007B5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40B39" w14:textId="77777777" w:rsidR="007B5FF6" w:rsidRDefault="007B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592A" w14:textId="77777777" w:rsidR="007B5FF6" w:rsidRDefault="007B5FF6" w:rsidP="007B5FF6">
      <w:pPr>
        <w:spacing w:after="0" w:line="240" w:lineRule="auto"/>
      </w:pPr>
      <w:r>
        <w:separator/>
      </w:r>
    </w:p>
  </w:footnote>
  <w:footnote w:type="continuationSeparator" w:id="0">
    <w:p w14:paraId="3F702D7B" w14:textId="77777777" w:rsidR="007B5FF6" w:rsidRDefault="007B5FF6" w:rsidP="007B5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7FD3" w14:textId="7B9FA908" w:rsidR="00AE4F36" w:rsidRDefault="00013F06">
    <w:pPr>
      <w:pStyle w:val="Header"/>
    </w:pPr>
    <w:r>
      <w:t>Slurry wizard user guide</w:t>
    </w:r>
    <w:r>
      <w:tab/>
    </w:r>
    <w:r>
      <w:tab/>
    </w:r>
    <w:r w:rsidR="00940E8A">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63B9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0D28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B7FEF"/>
    <w:multiLevelType w:val="hybridMultilevel"/>
    <w:tmpl w:val="A7BA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33B5C"/>
    <w:multiLevelType w:val="hybridMultilevel"/>
    <w:tmpl w:val="1FB00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BA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9468D1"/>
    <w:multiLevelType w:val="hybridMultilevel"/>
    <w:tmpl w:val="D848EB32"/>
    <w:lvl w:ilvl="0" w:tplc="74CC3524">
      <w:start w:val="1"/>
      <w:numFmt w:val="bullet"/>
      <w:lvlText w:val=""/>
      <w:lvlJc w:val="left"/>
      <w:pPr>
        <w:ind w:left="3060" w:hanging="360"/>
      </w:pPr>
      <w:rPr>
        <w:rFonts w:ascii="Symbol" w:hAnsi="Symbol"/>
      </w:rPr>
    </w:lvl>
    <w:lvl w:ilvl="1" w:tplc="342CD5EA">
      <w:start w:val="1"/>
      <w:numFmt w:val="bullet"/>
      <w:lvlText w:val=""/>
      <w:lvlJc w:val="left"/>
      <w:pPr>
        <w:ind w:left="3060" w:hanging="360"/>
      </w:pPr>
      <w:rPr>
        <w:rFonts w:ascii="Symbol" w:hAnsi="Symbol"/>
      </w:rPr>
    </w:lvl>
    <w:lvl w:ilvl="2" w:tplc="1EC24400">
      <w:start w:val="1"/>
      <w:numFmt w:val="bullet"/>
      <w:lvlText w:val=""/>
      <w:lvlJc w:val="left"/>
      <w:pPr>
        <w:ind w:left="3060" w:hanging="360"/>
      </w:pPr>
      <w:rPr>
        <w:rFonts w:ascii="Symbol" w:hAnsi="Symbol"/>
      </w:rPr>
    </w:lvl>
    <w:lvl w:ilvl="3" w:tplc="28A00706">
      <w:start w:val="1"/>
      <w:numFmt w:val="bullet"/>
      <w:lvlText w:val=""/>
      <w:lvlJc w:val="left"/>
      <w:pPr>
        <w:ind w:left="3060" w:hanging="360"/>
      </w:pPr>
      <w:rPr>
        <w:rFonts w:ascii="Symbol" w:hAnsi="Symbol"/>
      </w:rPr>
    </w:lvl>
    <w:lvl w:ilvl="4" w:tplc="E68C0F94">
      <w:start w:val="1"/>
      <w:numFmt w:val="bullet"/>
      <w:lvlText w:val=""/>
      <w:lvlJc w:val="left"/>
      <w:pPr>
        <w:ind w:left="3060" w:hanging="360"/>
      </w:pPr>
      <w:rPr>
        <w:rFonts w:ascii="Symbol" w:hAnsi="Symbol"/>
      </w:rPr>
    </w:lvl>
    <w:lvl w:ilvl="5" w:tplc="0228F5D0">
      <w:start w:val="1"/>
      <w:numFmt w:val="bullet"/>
      <w:lvlText w:val=""/>
      <w:lvlJc w:val="left"/>
      <w:pPr>
        <w:ind w:left="3060" w:hanging="360"/>
      </w:pPr>
      <w:rPr>
        <w:rFonts w:ascii="Symbol" w:hAnsi="Symbol"/>
      </w:rPr>
    </w:lvl>
    <w:lvl w:ilvl="6" w:tplc="BF9436B6">
      <w:start w:val="1"/>
      <w:numFmt w:val="bullet"/>
      <w:lvlText w:val=""/>
      <w:lvlJc w:val="left"/>
      <w:pPr>
        <w:ind w:left="3060" w:hanging="360"/>
      </w:pPr>
      <w:rPr>
        <w:rFonts w:ascii="Symbol" w:hAnsi="Symbol"/>
      </w:rPr>
    </w:lvl>
    <w:lvl w:ilvl="7" w:tplc="70E69C18">
      <w:start w:val="1"/>
      <w:numFmt w:val="bullet"/>
      <w:lvlText w:val=""/>
      <w:lvlJc w:val="left"/>
      <w:pPr>
        <w:ind w:left="3060" w:hanging="360"/>
      </w:pPr>
      <w:rPr>
        <w:rFonts w:ascii="Symbol" w:hAnsi="Symbol"/>
      </w:rPr>
    </w:lvl>
    <w:lvl w:ilvl="8" w:tplc="E76231D4">
      <w:start w:val="1"/>
      <w:numFmt w:val="bullet"/>
      <w:lvlText w:val=""/>
      <w:lvlJc w:val="left"/>
      <w:pPr>
        <w:ind w:left="3060" w:hanging="360"/>
      </w:pPr>
      <w:rPr>
        <w:rFonts w:ascii="Symbol" w:hAnsi="Symbol"/>
      </w:rPr>
    </w:lvl>
  </w:abstractNum>
  <w:abstractNum w:abstractNumId="6" w15:restartNumberingAfterBreak="0">
    <w:nsid w:val="260A0BDD"/>
    <w:multiLevelType w:val="hybridMultilevel"/>
    <w:tmpl w:val="9988965C"/>
    <w:lvl w:ilvl="0" w:tplc="5F280E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DC69E6"/>
    <w:multiLevelType w:val="hybridMultilevel"/>
    <w:tmpl w:val="D94E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162DB"/>
    <w:multiLevelType w:val="hybridMultilevel"/>
    <w:tmpl w:val="A4D8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922DD"/>
    <w:multiLevelType w:val="hybridMultilevel"/>
    <w:tmpl w:val="7004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732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8855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9B1477"/>
    <w:multiLevelType w:val="hybridMultilevel"/>
    <w:tmpl w:val="A5FADC88"/>
    <w:lvl w:ilvl="0" w:tplc="D2886496">
      <w:start w:val="1"/>
      <w:numFmt w:val="bullet"/>
      <w:lvlText w:val=""/>
      <w:lvlJc w:val="left"/>
      <w:pPr>
        <w:ind w:left="1440" w:hanging="360"/>
      </w:pPr>
      <w:rPr>
        <w:rFonts w:ascii="Symbol" w:hAnsi="Symbol"/>
      </w:rPr>
    </w:lvl>
    <w:lvl w:ilvl="1" w:tplc="4594BA06">
      <w:start w:val="1"/>
      <w:numFmt w:val="bullet"/>
      <w:lvlText w:val=""/>
      <w:lvlJc w:val="left"/>
      <w:pPr>
        <w:ind w:left="1440" w:hanging="360"/>
      </w:pPr>
      <w:rPr>
        <w:rFonts w:ascii="Symbol" w:hAnsi="Symbol"/>
      </w:rPr>
    </w:lvl>
    <w:lvl w:ilvl="2" w:tplc="16148168">
      <w:start w:val="1"/>
      <w:numFmt w:val="bullet"/>
      <w:lvlText w:val=""/>
      <w:lvlJc w:val="left"/>
      <w:pPr>
        <w:ind w:left="1440" w:hanging="360"/>
      </w:pPr>
      <w:rPr>
        <w:rFonts w:ascii="Symbol" w:hAnsi="Symbol"/>
      </w:rPr>
    </w:lvl>
    <w:lvl w:ilvl="3" w:tplc="01C2D728">
      <w:start w:val="1"/>
      <w:numFmt w:val="bullet"/>
      <w:lvlText w:val=""/>
      <w:lvlJc w:val="left"/>
      <w:pPr>
        <w:ind w:left="1440" w:hanging="360"/>
      </w:pPr>
      <w:rPr>
        <w:rFonts w:ascii="Symbol" w:hAnsi="Symbol"/>
      </w:rPr>
    </w:lvl>
    <w:lvl w:ilvl="4" w:tplc="ABAC71F8">
      <w:start w:val="1"/>
      <w:numFmt w:val="bullet"/>
      <w:lvlText w:val=""/>
      <w:lvlJc w:val="left"/>
      <w:pPr>
        <w:ind w:left="1440" w:hanging="360"/>
      </w:pPr>
      <w:rPr>
        <w:rFonts w:ascii="Symbol" w:hAnsi="Symbol"/>
      </w:rPr>
    </w:lvl>
    <w:lvl w:ilvl="5" w:tplc="C48E29EE">
      <w:start w:val="1"/>
      <w:numFmt w:val="bullet"/>
      <w:lvlText w:val=""/>
      <w:lvlJc w:val="left"/>
      <w:pPr>
        <w:ind w:left="1440" w:hanging="360"/>
      </w:pPr>
      <w:rPr>
        <w:rFonts w:ascii="Symbol" w:hAnsi="Symbol"/>
      </w:rPr>
    </w:lvl>
    <w:lvl w:ilvl="6" w:tplc="FB825B7C">
      <w:start w:val="1"/>
      <w:numFmt w:val="bullet"/>
      <w:lvlText w:val=""/>
      <w:lvlJc w:val="left"/>
      <w:pPr>
        <w:ind w:left="1440" w:hanging="360"/>
      </w:pPr>
      <w:rPr>
        <w:rFonts w:ascii="Symbol" w:hAnsi="Symbol"/>
      </w:rPr>
    </w:lvl>
    <w:lvl w:ilvl="7" w:tplc="FE2CAAA4">
      <w:start w:val="1"/>
      <w:numFmt w:val="bullet"/>
      <w:lvlText w:val=""/>
      <w:lvlJc w:val="left"/>
      <w:pPr>
        <w:ind w:left="1440" w:hanging="360"/>
      </w:pPr>
      <w:rPr>
        <w:rFonts w:ascii="Symbol" w:hAnsi="Symbol"/>
      </w:rPr>
    </w:lvl>
    <w:lvl w:ilvl="8" w:tplc="D19CE45A">
      <w:start w:val="1"/>
      <w:numFmt w:val="bullet"/>
      <w:lvlText w:val=""/>
      <w:lvlJc w:val="left"/>
      <w:pPr>
        <w:ind w:left="1440" w:hanging="360"/>
      </w:pPr>
      <w:rPr>
        <w:rFonts w:ascii="Symbol" w:hAnsi="Symbol"/>
      </w:rPr>
    </w:lvl>
  </w:abstractNum>
  <w:abstractNum w:abstractNumId="13" w15:restartNumberingAfterBreak="0">
    <w:nsid w:val="43334162"/>
    <w:multiLevelType w:val="hybridMultilevel"/>
    <w:tmpl w:val="3BD86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E3C7B"/>
    <w:multiLevelType w:val="hybridMultilevel"/>
    <w:tmpl w:val="69FC7D4E"/>
    <w:lvl w:ilvl="0" w:tplc="9CBA1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A66DB"/>
    <w:multiLevelType w:val="hybridMultilevel"/>
    <w:tmpl w:val="79A8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423F5"/>
    <w:multiLevelType w:val="hybridMultilevel"/>
    <w:tmpl w:val="6EF6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3051D"/>
    <w:multiLevelType w:val="multilevel"/>
    <w:tmpl w:val="C268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63009"/>
    <w:multiLevelType w:val="hybridMultilevel"/>
    <w:tmpl w:val="AD9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F1E57"/>
    <w:multiLevelType w:val="hybridMultilevel"/>
    <w:tmpl w:val="690C6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CE0890"/>
    <w:multiLevelType w:val="hybridMultilevel"/>
    <w:tmpl w:val="EEE8F0C6"/>
    <w:lvl w:ilvl="0" w:tplc="5F280ED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3E2BF2"/>
    <w:multiLevelType w:val="hybridMultilevel"/>
    <w:tmpl w:val="863889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FD3324B"/>
    <w:multiLevelType w:val="hybridMultilevel"/>
    <w:tmpl w:val="251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70D1E"/>
    <w:multiLevelType w:val="hybridMultilevel"/>
    <w:tmpl w:val="DA0E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C2A7E"/>
    <w:multiLevelType w:val="hybridMultilevel"/>
    <w:tmpl w:val="AA8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E9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5E77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98130248">
    <w:abstractNumId w:val="14"/>
  </w:num>
  <w:num w:numId="2" w16cid:durableId="648558009">
    <w:abstractNumId w:val="25"/>
  </w:num>
  <w:num w:numId="3" w16cid:durableId="396898583">
    <w:abstractNumId w:val="22"/>
  </w:num>
  <w:num w:numId="4" w16cid:durableId="95442102">
    <w:abstractNumId w:val="17"/>
  </w:num>
  <w:num w:numId="5" w16cid:durableId="610668685">
    <w:abstractNumId w:val="10"/>
  </w:num>
  <w:num w:numId="6" w16cid:durableId="2072537726">
    <w:abstractNumId w:val="26"/>
  </w:num>
  <w:num w:numId="7" w16cid:durableId="947153978">
    <w:abstractNumId w:val="1"/>
  </w:num>
  <w:num w:numId="8" w16cid:durableId="1595475859">
    <w:abstractNumId w:val="4"/>
  </w:num>
  <w:num w:numId="9" w16cid:durableId="2096824325">
    <w:abstractNumId w:val="18"/>
  </w:num>
  <w:num w:numId="10" w16cid:durableId="430207008">
    <w:abstractNumId w:val="0"/>
  </w:num>
  <w:num w:numId="11" w16cid:durableId="1457986525">
    <w:abstractNumId w:val="11"/>
  </w:num>
  <w:num w:numId="12" w16cid:durableId="320474782">
    <w:abstractNumId w:val="23"/>
  </w:num>
  <w:num w:numId="13" w16cid:durableId="1476533162">
    <w:abstractNumId w:val="24"/>
  </w:num>
  <w:num w:numId="14" w16cid:durableId="1467895260">
    <w:abstractNumId w:val="9"/>
  </w:num>
  <w:num w:numId="15" w16cid:durableId="1039741775">
    <w:abstractNumId w:val="7"/>
  </w:num>
  <w:num w:numId="16" w16cid:durableId="92437446">
    <w:abstractNumId w:val="5"/>
  </w:num>
  <w:num w:numId="17" w16cid:durableId="244844641">
    <w:abstractNumId w:val="3"/>
  </w:num>
  <w:num w:numId="18" w16cid:durableId="1941336335">
    <w:abstractNumId w:val="13"/>
  </w:num>
  <w:num w:numId="19" w16cid:durableId="241763303">
    <w:abstractNumId w:val="16"/>
  </w:num>
  <w:num w:numId="20" w16cid:durableId="1061906647">
    <w:abstractNumId w:val="15"/>
  </w:num>
  <w:num w:numId="21" w16cid:durableId="1623152659">
    <w:abstractNumId w:val="8"/>
  </w:num>
  <w:num w:numId="22" w16cid:durableId="186258580">
    <w:abstractNumId w:val="2"/>
  </w:num>
  <w:num w:numId="23" w16cid:durableId="1810398732">
    <w:abstractNumId w:val="12"/>
  </w:num>
  <w:num w:numId="24" w16cid:durableId="761336851">
    <w:abstractNumId w:val="19"/>
  </w:num>
  <w:num w:numId="25" w16cid:durableId="2107577806">
    <w:abstractNumId w:val="20"/>
  </w:num>
  <w:num w:numId="26" w16cid:durableId="1660963582">
    <w:abstractNumId w:val="6"/>
  </w:num>
  <w:num w:numId="27" w16cid:durableId="721442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A"/>
    <w:rsid w:val="0001142A"/>
    <w:rsid w:val="00013F06"/>
    <w:rsid w:val="0001444A"/>
    <w:rsid w:val="000208E5"/>
    <w:rsid w:val="00025858"/>
    <w:rsid w:val="000302E3"/>
    <w:rsid w:val="000343C8"/>
    <w:rsid w:val="00045E58"/>
    <w:rsid w:val="000544D7"/>
    <w:rsid w:val="00060057"/>
    <w:rsid w:val="000611CE"/>
    <w:rsid w:val="000726DB"/>
    <w:rsid w:val="000819F8"/>
    <w:rsid w:val="00084898"/>
    <w:rsid w:val="0009051F"/>
    <w:rsid w:val="00093DC7"/>
    <w:rsid w:val="000A58D7"/>
    <w:rsid w:val="000D2AB7"/>
    <w:rsid w:val="000E3921"/>
    <w:rsid w:val="000E49A0"/>
    <w:rsid w:val="00111A2E"/>
    <w:rsid w:val="00122DAC"/>
    <w:rsid w:val="00132F09"/>
    <w:rsid w:val="00132F9E"/>
    <w:rsid w:val="00133B54"/>
    <w:rsid w:val="001473B8"/>
    <w:rsid w:val="00156F92"/>
    <w:rsid w:val="00167513"/>
    <w:rsid w:val="00176793"/>
    <w:rsid w:val="00180343"/>
    <w:rsid w:val="00181301"/>
    <w:rsid w:val="001845C3"/>
    <w:rsid w:val="00187E4B"/>
    <w:rsid w:val="001939EA"/>
    <w:rsid w:val="001A10E5"/>
    <w:rsid w:val="001A32E3"/>
    <w:rsid w:val="001A434B"/>
    <w:rsid w:val="001A54C5"/>
    <w:rsid w:val="001A7EF4"/>
    <w:rsid w:val="001B256D"/>
    <w:rsid w:val="001B34CA"/>
    <w:rsid w:val="001C2FE6"/>
    <w:rsid w:val="001E204D"/>
    <w:rsid w:val="001E7A48"/>
    <w:rsid w:val="001F44F3"/>
    <w:rsid w:val="00207247"/>
    <w:rsid w:val="002262E9"/>
    <w:rsid w:val="00231ECC"/>
    <w:rsid w:val="00253BD8"/>
    <w:rsid w:val="0025491B"/>
    <w:rsid w:val="00264734"/>
    <w:rsid w:val="00266D86"/>
    <w:rsid w:val="0027158F"/>
    <w:rsid w:val="00271747"/>
    <w:rsid w:val="00275D4B"/>
    <w:rsid w:val="002A07C5"/>
    <w:rsid w:val="002A5473"/>
    <w:rsid w:val="002A6A2C"/>
    <w:rsid w:val="002C3289"/>
    <w:rsid w:val="002C73E5"/>
    <w:rsid w:val="002C7B84"/>
    <w:rsid w:val="002D21E4"/>
    <w:rsid w:val="002D289F"/>
    <w:rsid w:val="002F1585"/>
    <w:rsid w:val="002F485F"/>
    <w:rsid w:val="002F54A5"/>
    <w:rsid w:val="00311624"/>
    <w:rsid w:val="00314998"/>
    <w:rsid w:val="00332773"/>
    <w:rsid w:val="00333B48"/>
    <w:rsid w:val="00335C7A"/>
    <w:rsid w:val="003578C4"/>
    <w:rsid w:val="00361984"/>
    <w:rsid w:val="0037607D"/>
    <w:rsid w:val="00381771"/>
    <w:rsid w:val="003826FE"/>
    <w:rsid w:val="00391586"/>
    <w:rsid w:val="00391B35"/>
    <w:rsid w:val="003B2CD7"/>
    <w:rsid w:val="003C0E48"/>
    <w:rsid w:val="003C1C84"/>
    <w:rsid w:val="003C2B4B"/>
    <w:rsid w:val="003F45D9"/>
    <w:rsid w:val="003F598E"/>
    <w:rsid w:val="003F6CF9"/>
    <w:rsid w:val="003F71E3"/>
    <w:rsid w:val="003F721B"/>
    <w:rsid w:val="00402AC0"/>
    <w:rsid w:val="00430BD0"/>
    <w:rsid w:val="00430FFF"/>
    <w:rsid w:val="004338B1"/>
    <w:rsid w:val="004353C8"/>
    <w:rsid w:val="004462A3"/>
    <w:rsid w:val="004653D1"/>
    <w:rsid w:val="00466A50"/>
    <w:rsid w:val="00467616"/>
    <w:rsid w:val="00483A17"/>
    <w:rsid w:val="00492DAF"/>
    <w:rsid w:val="004947A2"/>
    <w:rsid w:val="00497197"/>
    <w:rsid w:val="004A1A43"/>
    <w:rsid w:val="004B25E9"/>
    <w:rsid w:val="004E0BD8"/>
    <w:rsid w:val="004E0BF1"/>
    <w:rsid w:val="004F0539"/>
    <w:rsid w:val="004F2D31"/>
    <w:rsid w:val="00510D50"/>
    <w:rsid w:val="00526766"/>
    <w:rsid w:val="00536487"/>
    <w:rsid w:val="0055489B"/>
    <w:rsid w:val="005677A7"/>
    <w:rsid w:val="0057125E"/>
    <w:rsid w:val="005729F7"/>
    <w:rsid w:val="005A7C9D"/>
    <w:rsid w:val="005C1712"/>
    <w:rsid w:val="005C4DEC"/>
    <w:rsid w:val="005D035B"/>
    <w:rsid w:val="005D105B"/>
    <w:rsid w:val="005D13D1"/>
    <w:rsid w:val="005D3C2F"/>
    <w:rsid w:val="005F6E91"/>
    <w:rsid w:val="005F7E26"/>
    <w:rsid w:val="00607557"/>
    <w:rsid w:val="006135CF"/>
    <w:rsid w:val="0062347B"/>
    <w:rsid w:val="006251A3"/>
    <w:rsid w:val="0062537F"/>
    <w:rsid w:val="006260D1"/>
    <w:rsid w:val="00631342"/>
    <w:rsid w:val="00683C8E"/>
    <w:rsid w:val="00683F3F"/>
    <w:rsid w:val="006866D7"/>
    <w:rsid w:val="006B3AC5"/>
    <w:rsid w:val="006B3AF6"/>
    <w:rsid w:val="006D049B"/>
    <w:rsid w:val="006D285A"/>
    <w:rsid w:val="006D5FDB"/>
    <w:rsid w:val="006D6094"/>
    <w:rsid w:val="006D6B39"/>
    <w:rsid w:val="006E0B83"/>
    <w:rsid w:val="006E5174"/>
    <w:rsid w:val="006F1442"/>
    <w:rsid w:val="006F4708"/>
    <w:rsid w:val="006F77D3"/>
    <w:rsid w:val="006F7B59"/>
    <w:rsid w:val="00700441"/>
    <w:rsid w:val="00704236"/>
    <w:rsid w:val="007129C1"/>
    <w:rsid w:val="0072072D"/>
    <w:rsid w:val="00723110"/>
    <w:rsid w:val="007270A6"/>
    <w:rsid w:val="007355D8"/>
    <w:rsid w:val="00744137"/>
    <w:rsid w:val="0075120B"/>
    <w:rsid w:val="00765402"/>
    <w:rsid w:val="00766A81"/>
    <w:rsid w:val="00783154"/>
    <w:rsid w:val="00786BBE"/>
    <w:rsid w:val="00794732"/>
    <w:rsid w:val="0079497E"/>
    <w:rsid w:val="007A28FF"/>
    <w:rsid w:val="007B0DEA"/>
    <w:rsid w:val="007B5FF6"/>
    <w:rsid w:val="007C73C3"/>
    <w:rsid w:val="007D6E9E"/>
    <w:rsid w:val="008049DD"/>
    <w:rsid w:val="008061DF"/>
    <w:rsid w:val="00814517"/>
    <w:rsid w:val="008262A3"/>
    <w:rsid w:val="008340F9"/>
    <w:rsid w:val="00846BEB"/>
    <w:rsid w:val="0085318C"/>
    <w:rsid w:val="00867024"/>
    <w:rsid w:val="0088060A"/>
    <w:rsid w:val="00886579"/>
    <w:rsid w:val="008A787A"/>
    <w:rsid w:val="008B1ADB"/>
    <w:rsid w:val="008C0D6E"/>
    <w:rsid w:val="008C1B89"/>
    <w:rsid w:val="008C4A1F"/>
    <w:rsid w:val="008C7BB7"/>
    <w:rsid w:val="008F2DC8"/>
    <w:rsid w:val="009077AD"/>
    <w:rsid w:val="00921C4A"/>
    <w:rsid w:val="00925DCF"/>
    <w:rsid w:val="009346BE"/>
    <w:rsid w:val="00940E8A"/>
    <w:rsid w:val="00941049"/>
    <w:rsid w:val="00941354"/>
    <w:rsid w:val="00943034"/>
    <w:rsid w:val="0094379D"/>
    <w:rsid w:val="00956B89"/>
    <w:rsid w:val="00980521"/>
    <w:rsid w:val="0098440C"/>
    <w:rsid w:val="00984E4C"/>
    <w:rsid w:val="009A35C1"/>
    <w:rsid w:val="009B5759"/>
    <w:rsid w:val="009C0DA8"/>
    <w:rsid w:val="009C25A3"/>
    <w:rsid w:val="009C2A90"/>
    <w:rsid w:val="009D45D1"/>
    <w:rsid w:val="009D56D3"/>
    <w:rsid w:val="009E2199"/>
    <w:rsid w:val="009F0AE9"/>
    <w:rsid w:val="009F7D6A"/>
    <w:rsid w:val="00A1783B"/>
    <w:rsid w:val="00A364E1"/>
    <w:rsid w:val="00A41444"/>
    <w:rsid w:val="00A43E1C"/>
    <w:rsid w:val="00A61541"/>
    <w:rsid w:val="00A6245A"/>
    <w:rsid w:val="00A71529"/>
    <w:rsid w:val="00A72D52"/>
    <w:rsid w:val="00A85A11"/>
    <w:rsid w:val="00A91AE2"/>
    <w:rsid w:val="00A92277"/>
    <w:rsid w:val="00A9423D"/>
    <w:rsid w:val="00AA5236"/>
    <w:rsid w:val="00AA6A8B"/>
    <w:rsid w:val="00AB06CD"/>
    <w:rsid w:val="00AC0BE8"/>
    <w:rsid w:val="00AD63A2"/>
    <w:rsid w:val="00AE1ACA"/>
    <w:rsid w:val="00AE3C5A"/>
    <w:rsid w:val="00AE4F36"/>
    <w:rsid w:val="00AE7E74"/>
    <w:rsid w:val="00AF5446"/>
    <w:rsid w:val="00B106AA"/>
    <w:rsid w:val="00B153C9"/>
    <w:rsid w:val="00B20EDD"/>
    <w:rsid w:val="00B21B25"/>
    <w:rsid w:val="00B229F8"/>
    <w:rsid w:val="00B27965"/>
    <w:rsid w:val="00B305DA"/>
    <w:rsid w:val="00B529D4"/>
    <w:rsid w:val="00B603E5"/>
    <w:rsid w:val="00B6164F"/>
    <w:rsid w:val="00B66377"/>
    <w:rsid w:val="00B6675D"/>
    <w:rsid w:val="00B926D8"/>
    <w:rsid w:val="00B96BFE"/>
    <w:rsid w:val="00BC0558"/>
    <w:rsid w:val="00BC4812"/>
    <w:rsid w:val="00BD121E"/>
    <w:rsid w:val="00BD3709"/>
    <w:rsid w:val="00BD38BA"/>
    <w:rsid w:val="00BD5A40"/>
    <w:rsid w:val="00BE3681"/>
    <w:rsid w:val="00C01A1D"/>
    <w:rsid w:val="00C04259"/>
    <w:rsid w:val="00C814A2"/>
    <w:rsid w:val="00C825FC"/>
    <w:rsid w:val="00C96F8A"/>
    <w:rsid w:val="00C97BBF"/>
    <w:rsid w:val="00CA5052"/>
    <w:rsid w:val="00CC0D89"/>
    <w:rsid w:val="00CD4FFD"/>
    <w:rsid w:val="00CE3952"/>
    <w:rsid w:val="00CE758C"/>
    <w:rsid w:val="00CF0376"/>
    <w:rsid w:val="00CF119A"/>
    <w:rsid w:val="00D02FC5"/>
    <w:rsid w:val="00D05E0E"/>
    <w:rsid w:val="00D23463"/>
    <w:rsid w:val="00D31397"/>
    <w:rsid w:val="00D368CA"/>
    <w:rsid w:val="00D41F06"/>
    <w:rsid w:val="00D42001"/>
    <w:rsid w:val="00D45489"/>
    <w:rsid w:val="00D63656"/>
    <w:rsid w:val="00D65378"/>
    <w:rsid w:val="00D69324"/>
    <w:rsid w:val="00D7002C"/>
    <w:rsid w:val="00D705A5"/>
    <w:rsid w:val="00D7782C"/>
    <w:rsid w:val="00D833D8"/>
    <w:rsid w:val="00D85951"/>
    <w:rsid w:val="00DA2AA1"/>
    <w:rsid w:val="00DD2EE8"/>
    <w:rsid w:val="00DD2FD1"/>
    <w:rsid w:val="00DD5310"/>
    <w:rsid w:val="00DE6F19"/>
    <w:rsid w:val="00DE735B"/>
    <w:rsid w:val="00E03596"/>
    <w:rsid w:val="00E04907"/>
    <w:rsid w:val="00E30F92"/>
    <w:rsid w:val="00E46AC5"/>
    <w:rsid w:val="00E53A1E"/>
    <w:rsid w:val="00E669A7"/>
    <w:rsid w:val="00E81AF3"/>
    <w:rsid w:val="00E84F56"/>
    <w:rsid w:val="00E878D2"/>
    <w:rsid w:val="00E9785B"/>
    <w:rsid w:val="00EA622C"/>
    <w:rsid w:val="00EB580C"/>
    <w:rsid w:val="00ED16DE"/>
    <w:rsid w:val="00EE0482"/>
    <w:rsid w:val="00EE2EC1"/>
    <w:rsid w:val="00F03092"/>
    <w:rsid w:val="00F16794"/>
    <w:rsid w:val="00F354C4"/>
    <w:rsid w:val="00F4583E"/>
    <w:rsid w:val="00F54D37"/>
    <w:rsid w:val="00F608C9"/>
    <w:rsid w:val="00F6754B"/>
    <w:rsid w:val="00F92951"/>
    <w:rsid w:val="00F93CBA"/>
    <w:rsid w:val="00FA7871"/>
    <w:rsid w:val="00FB2A5F"/>
    <w:rsid w:val="00FB67F9"/>
    <w:rsid w:val="00FD07B0"/>
    <w:rsid w:val="00FD0C51"/>
    <w:rsid w:val="00FE1CAB"/>
    <w:rsid w:val="00FE23A4"/>
    <w:rsid w:val="00FF516F"/>
    <w:rsid w:val="00FF600E"/>
    <w:rsid w:val="01E82205"/>
    <w:rsid w:val="04064660"/>
    <w:rsid w:val="0516D8F8"/>
    <w:rsid w:val="081881B8"/>
    <w:rsid w:val="08313CBF"/>
    <w:rsid w:val="08D9B783"/>
    <w:rsid w:val="0926FFC1"/>
    <w:rsid w:val="094C95F7"/>
    <w:rsid w:val="0A7587E4"/>
    <w:rsid w:val="0B50227A"/>
    <w:rsid w:val="0B9D06EF"/>
    <w:rsid w:val="0BC8DB53"/>
    <w:rsid w:val="0D782F2C"/>
    <w:rsid w:val="0ED4A7B1"/>
    <w:rsid w:val="0F257EA4"/>
    <w:rsid w:val="11304468"/>
    <w:rsid w:val="11BF63FE"/>
    <w:rsid w:val="120D57C0"/>
    <w:rsid w:val="15102D1D"/>
    <w:rsid w:val="169AC2A7"/>
    <w:rsid w:val="1896081B"/>
    <w:rsid w:val="1A56E6C8"/>
    <w:rsid w:val="1AADCE54"/>
    <w:rsid w:val="1B058E95"/>
    <w:rsid w:val="1B6E33CA"/>
    <w:rsid w:val="1C8BE1AF"/>
    <w:rsid w:val="1CC5CED6"/>
    <w:rsid w:val="1F4947AA"/>
    <w:rsid w:val="2080337B"/>
    <w:rsid w:val="22BBFC47"/>
    <w:rsid w:val="237945AF"/>
    <w:rsid w:val="245372EF"/>
    <w:rsid w:val="2473C6DC"/>
    <w:rsid w:val="24BE7068"/>
    <w:rsid w:val="2558A38A"/>
    <w:rsid w:val="258F3FEF"/>
    <w:rsid w:val="26A8F8EB"/>
    <w:rsid w:val="27FB8D13"/>
    <w:rsid w:val="28DB2A1F"/>
    <w:rsid w:val="29B01056"/>
    <w:rsid w:val="2A7E5580"/>
    <w:rsid w:val="2B845794"/>
    <w:rsid w:val="2C328E22"/>
    <w:rsid w:val="2CD86E7F"/>
    <w:rsid w:val="2D00BBCD"/>
    <w:rsid w:val="2D458E26"/>
    <w:rsid w:val="2DC8D16B"/>
    <w:rsid w:val="2DCB4E87"/>
    <w:rsid w:val="315E31DF"/>
    <w:rsid w:val="321DFE35"/>
    <w:rsid w:val="351C53E8"/>
    <w:rsid w:val="35E215CD"/>
    <w:rsid w:val="361EFCCD"/>
    <w:rsid w:val="36F16F58"/>
    <w:rsid w:val="38F93FDD"/>
    <w:rsid w:val="39FEAAFD"/>
    <w:rsid w:val="3A5D06B7"/>
    <w:rsid w:val="3ADC650D"/>
    <w:rsid w:val="3C78356E"/>
    <w:rsid w:val="3D364BBF"/>
    <w:rsid w:val="3E10E655"/>
    <w:rsid w:val="3E3E8F37"/>
    <w:rsid w:val="41F814B5"/>
    <w:rsid w:val="431A34AC"/>
    <w:rsid w:val="43576B6C"/>
    <w:rsid w:val="44C54C83"/>
    <w:rsid w:val="47DD2ECC"/>
    <w:rsid w:val="481DE8E2"/>
    <w:rsid w:val="4875AD4A"/>
    <w:rsid w:val="4B34AA9D"/>
    <w:rsid w:val="5082DA6E"/>
    <w:rsid w:val="519A4215"/>
    <w:rsid w:val="524418CC"/>
    <w:rsid w:val="52E77134"/>
    <w:rsid w:val="54A4A25F"/>
    <w:rsid w:val="5682DFD7"/>
    <w:rsid w:val="5718C15F"/>
    <w:rsid w:val="574B4528"/>
    <w:rsid w:val="57787C39"/>
    <w:rsid w:val="59E4BE40"/>
    <w:rsid w:val="5A3DCC14"/>
    <w:rsid w:val="5AD9E8B7"/>
    <w:rsid w:val="5BA9684F"/>
    <w:rsid w:val="5CD3B02B"/>
    <w:rsid w:val="5E349E53"/>
    <w:rsid w:val="5F062052"/>
    <w:rsid w:val="60B398E0"/>
    <w:rsid w:val="61A09D62"/>
    <w:rsid w:val="623A5D53"/>
    <w:rsid w:val="62FCCCB7"/>
    <w:rsid w:val="65870A03"/>
    <w:rsid w:val="67FCC3EB"/>
    <w:rsid w:val="69D4B88A"/>
    <w:rsid w:val="6A33D793"/>
    <w:rsid w:val="6A49404F"/>
    <w:rsid w:val="6AF15170"/>
    <w:rsid w:val="6B60F11B"/>
    <w:rsid w:val="6D6D6126"/>
    <w:rsid w:val="6E7777C3"/>
    <w:rsid w:val="6E8795D6"/>
    <w:rsid w:val="6ED77C6F"/>
    <w:rsid w:val="6F2EFF75"/>
    <w:rsid w:val="6F5F71A6"/>
    <w:rsid w:val="6F660DBB"/>
    <w:rsid w:val="70198BC3"/>
    <w:rsid w:val="70B881D3"/>
    <w:rsid w:val="712D92DA"/>
    <w:rsid w:val="71DBFB23"/>
    <w:rsid w:val="71FBCF03"/>
    <w:rsid w:val="73F02295"/>
    <w:rsid w:val="74094AF2"/>
    <w:rsid w:val="75277657"/>
    <w:rsid w:val="75821DCF"/>
    <w:rsid w:val="7740EBB4"/>
    <w:rsid w:val="77F6105A"/>
    <w:rsid w:val="78221326"/>
    <w:rsid w:val="7AA2F193"/>
    <w:rsid w:val="7B93E9D8"/>
    <w:rsid w:val="7BE98C4D"/>
    <w:rsid w:val="7BFB347A"/>
    <w:rsid w:val="7DB04312"/>
    <w:rsid w:val="7EB32F7A"/>
    <w:rsid w:val="7FF8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74DACB"/>
  <w15:chartTrackingRefBased/>
  <w15:docId w15:val="{BA04B936-570C-4311-9B42-2347E5DB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0C"/>
  </w:style>
  <w:style w:type="paragraph" w:styleId="Heading1">
    <w:name w:val="heading 1"/>
    <w:basedOn w:val="Normal"/>
    <w:next w:val="Normal"/>
    <w:link w:val="Heading1Char"/>
    <w:uiPriority w:val="9"/>
    <w:qFormat/>
    <w:rsid w:val="005548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376"/>
    <w:pPr>
      <w:keepNext/>
      <w:keepLines/>
      <w:spacing w:before="240" w:after="120" w:line="300" w:lineRule="atLeas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0376"/>
    <w:pPr>
      <w:keepNext/>
      <w:keepLines/>
      <w:spacing w:before="240" w:after="120" w:line="300" w:lineRule="atLeast"/>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F0376"/>
    <w:pPr>
      <w:keepNext/>
      <w:keepLines/>
      <w:spacing w:after="60" w:line="300" w:lineRule="atLeast"/>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C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234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7616"/>
    <w:rPr>
      <w:sz w:val="16"/>
      <w:szCs w:val="16"/>
    </w:rPr>
  </w:style>
  <w:style w:type="paragraph" w:styleId="CommentText">
    <w:name w:val="annotation text"/>
    <w:basedOn w:val="Normal"/>
    <w:link w:val="CommentTextChar"/>
    <w:uiPriority w:val="99"/>
    <w:unhideWhenUsed/>
    <w:rsid w:val="00467616"/>
    <w:pPr>
      <w:spacing w:line="240" w:lineRule="auto"/>
    </w:pPr>
    <w:rPr>
      <w:sz w:val="20"/>
      <w:szCs w:val="20"/>
    </w:rPr>
  </w:style>
  <w:style w:type="character" w:customStyle="1" w:styleId="CommentTextChar">
    <w:name w:val="Comment Text Char"/>
    <w:basedOn w:val="DefaultParagraphFont"/>
    <w:link w:val="CommentText"/>
    <w:uiPriority w:val="99"/>
    <w:rsid w:val="00467616"/>
    <w:rPr>
      <w:sz w:val="20"/>
      <w:szCs w:val="20"/>
    </w:rPr>
  </w:style>
  <w:style w:type="paragraph" w:styleId="CommentSubject">
    <w:name w:val="annotation subject"/>
    <w:basedOn w:val="CommentText"/>
    <w:next w:val="CommentText"/>
    <w:link w:val="CommentSubjectChar"/>
    <w:uiPriority w:val="99"/>
    <w:semiHidden/>
    <w:unhideWhenUsed/>
    <w:rsid w:val="00467616"/>
    <w:rPr>
      <w:b/>
      <w:bCs/>
    </w:rPr>
  </w:style>
  <w:style w:type="character" w:customStyle="1" w:styleId="CommentSubjectChar">
    <w:name w:val="Comment Subject Char"/>
    <w:basedOn w:val="CommentTextChar"/>
    <w:link w:val="CommentSubject"/>
    <w:uiPriority w:val="99"/>
    <w:semiHidden/>
    <w:rsid w:val="00467616"/>
    <w:rPr>
      <w:b/>
      <w:bCs/>
      <w:sz w:val="20"/>
      <w:szCs w:val="20"/>
    </w:rPr>
  </w:style>
  <w:style w:type="paragraph" w:styleId="Revision">
    <w:name w:val="Revision"/>
    <w:hidden/>
    <w:uiPriority w:val="99"/>
    <w:semiHidden/>
    <w:rsid w:val="001F44F3"/>
    <w:pPr>
      <w:spacing w:after="0" w:line="240" w:lineRule="auto"/>
    </w:pPr>
  </w:style>
  <w:style w:type="paragraph" w:styleId="ListParagraph">
    <w:name w:val="List Paragraph"/>
    <w:basedOn w:val="Normal"/>
    <w:uiPriority w:val="34"/>
    <w:qFormat/>
    <w:rsid w:val="00FE1CAB"/>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E7A48"/>
    <w:rPr>
      <w:color w:val="954F72" w:themeColor="followedHyperlink"/>
      <w:u w:val="single"/>
    </w:rPr>
  </w:style>
  <w:style w:type="character" w:customStyle="1" w:styleId="Heading2Char">
    <w:name w:val="Heading 2 Char"/>
    <w:basedOn w:val="DefaultParagraphFont"/>
    <w:link w:val="Heading2"/>
    <w:uiPriority w:val="9"/>
    <w:rsid w:val="00CF03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548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19F8"/>
    <w:pPr>
      <w:outlineLvl w:val="9"/>
    </w:pPr>
    <w:rPr>
      <w:lang w:val="en-US"/>
    </w:rPr>
  </w:style>
  <w:style w:type="paragraph" w:styleId="TOC1">
    <w:name w:val="toc 1"/>
    <w:basedOn w:val="Normal"/>
    <w:next w:val="Normal"/>
    <w:autoRedefine/>
    <w:uiPriority w:val="39"/>
    <w:unhideWhenUsed/>
    <w:rsid w:val="006D6094"/>
    <w:pPr>
      <w:tabs>
        <w:tab w:val="right" w:leader="dot" w:pos="9016"/>
      </w:tabs>
      <w:spacing w:after="120" w:line="300" w:lineRule="atLeast"/>
    </w:pPr>
  </w:style>
  <w:style w:type="paragraph" w:styleId="TOC2">
    <w:name w:val="toc 2"/>
    <w:basedOn w:val="Normal"/>
    <w:next w:val="Normal"/>
    <w:autoRedefine/>
    <w:uiPriority w:val="39"/>
    <w:unhideWhenUsed/>
    <w:rsid w:val="006251A3"/>
    <w:pPr>
      <w:tabs>
        <w:tab w:val="right" w:leader="dot" w:pos="9016"/>
      </w:tabs>
      <w:spacing w:after="120" w:line="300" w:lineRule="atLeast"/>
      <w:ind w:left="720"/>
    </w:pPr>
  </w:style>
  <w:style w:type="character" w:customStyle="1" w:styleId="Heading3Char">
    <w:name w:val="Heading 3 Char"/>
    <w:basedOn w:val="DefaultParagraphFont"/>
    <w:link w:val="Heading3"/>
    <w:uiPriority w:val="9"/>
    <w:rsid w:val="00CF037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56F92"/>
    <w:pPr>
      <w:tabs>
        <w:tab w:val="right" w:leader="dot" w:pos="9016"/>
      </w:tabs>
      <w:spacing w:after="100"/>
      <w:ind w:left="440"/>
    </w:pPr>
  </w:style>
  <w:style w:type="character" w:customStyle="1" w:styleId="Heading4Char">
    <w:name w:val="Heading 4 Char"/>
    <w:basedOn w:val="DefaultParagraphFont"/>
    <w:link w:val="Heading4"/>
    <w:uiPriority w:val="9"/>
    <w:rsid w:val="00CF0376"/>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D56D3"/>
    <w:rPr>
      <w:color w:val="605E5C"/>
      <w:shd w:val="clear" w:color="auto" w:fill="E1DFDD"/>
    </w:rPr>
  </w:style>
  <w:style w:type="paragraph" w:styleId="Header">
    <w:name w:val="header"/>
    <w:basedOn w:val="Normal"/>
    <w:link w:val="HeaderChar"/>
    <w:uiPriority w:val="99"/>
    <w:unhideWhenUsed/>
    <w:rsid w:val="007B5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FF6"/>
  </w:style>
  <w:style w:type="paragraph" w:styleId="Footer">
    <w:name w:val="footer"/>
    <w:basedOn w:val="Normal"/>
    <w:link w:val="FooterChar"/>
    <w:uiPriority w:val="99"/>
    <w:unhideWhenUsed/>
    <w:rsid w:val="007B5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558476">
      <w:bodyDiv w:val="1"/>
      <w:marLeft w:val="0"/>
      <w:marRight w:val="0"/>
      <w:marTop w:val="0"/>
      <w:marBottom w:val="0"/>
      <w:divBdr>
        <w:top w:val="none" w:sz="0" w:space="0" w:color="auto"/>
        <w:left w:val="none" w:sz="0" w:space="0" w:color="auto"/>
        <w:bottom w:val="none" w:sz="0" w:space="0" w:color="auto"/>
        <w:right w:val="none" w:sz="0" w:space="0" w:color="auto"/>
      </w:divBdr>
    </w:div>
    <w:div w:id="19167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nitrate-vulnerable-zones" TargetMode="Externa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0.png"/><Relationship Id="rId21" Type="http://schemas.openxmlformats.org/officeDocument/2006/relationships/image" Target="media/image5.jpg"/><Relationship Id="rId34" Type="http://schemas.openxmlformats.org/officeDocument/2006/relationships/image" Target="media/image15.png"/><Relationship Id="rId42" Type="http://schemas.openxmlformats.org/officeDocument/2006/relationships/hyperlink" Target="https://ahdb.org.uk/knowledge-library/slurry-storag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storing-silage-slurry-and-agricultural-fuel-oil" TargetMode="External"/><Relationship Id="rId29" Type="http://schemas.openxmlformats.org/officeDocument/2006/relationships/hyperlink" Target="https://www.legislation.gov.uk/uksi/2010/639/contents/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applying-the-farming-rules-for-water/applying-the-farming-rules-for-water"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2.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olicies/agriculture-and-the-environment/nvz/" TargetMode="External"/><Relationship Id="rId22" Type="http://schemas.openxmlformats.org/officeDocument/2006/relationships/hyperlink" Target="https://gridreferencefinder.com/" TargetMode="External"/><Relationship Id="rId27" Type="http://schemas.openxmlformats.org/officeDocument/2006/relationships/hyperlink" Target="https://ahdb.org.uk/knowledge-library/water-regulations-for-farmers" TargetMode="External"/><Relationship Id="rId30" Type="http://schemas.openxmlformats.org/officeDocument/2006/relationships/image" Target="media/image11.png"/><Relationship Id="rId35" Type="http://schemas.openxmlformats.org/officeDocument/2006/relationships/image" Target="media/image16.jpg"/><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gov.wales/water-resources-control-agricultural-pollution-wales-regulations-2021-guidance-farmers-and-land" TargetMode="External"/><Relationship Id="rId25" Type="http://schemas.openxmlformats.org/officeDocument/2006/relationships/image" Target="media/image8.png"/><Relationship Id="rId33" Type="http://schemas.openxmlformats.org/officeDocument/2006/relationships/image" Target="media/image14.jpg"/><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ahdb.org.uk/slurry-wiz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Intensive farming</Topic>
    <HOMigrated xmlns="662745e8-e224-48e8-a2e3-254862b8c2f5">false</HOMigrated>
    <lcf76f155ced4ddcb4097134ff3c332f xmlns="7b9a58f4-9b68-4043-ab38-f6fdcc1071a7">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Environment  Business Agriculture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3FE561FCFFD3140B3F359CBB4E5EB50" ma:contentTypeVersion="22" ma:contentTypeDescription="Create a new document." ma:contentTypeScope="" ma:versionID="5185d8a9526f955e500a3d01426d6792">
  <xsd:schema xmlns:xsd="http://www.w3.org/2001/XMLSchema" xmlns:xs="http://www.w3.org/2001/XMLSchema" xmlns:p="http://schemas.microsoft.com/office/2006/metadata/properties" xmlns:ns2="662745e8-e224-48e8-a2e3-254862b8c2f5" xmlns:ns3="7b9a58f4-9b68-4043-ab38-f6fdcc1071a7" xmlns:ns4="3964904f-5f85-4184-bdfc-bbe062de5a69" targetNamespace="http://schemas.microsoft.com/office/2006/metadata/properties" ma:root="true" ma:fieldsID="cd516d93778103b04148c3a6c30ac778" ns2:_="" ns3:_="" ns4:_="">
    <xsd:import namespace="662745e8-e224-48e8-a2e3-254862b8c2f5"/>
    <xsd:import namespace="7b9a58f4-9b68-4043-ab38-f6fdcc1071a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7515ef-71e8-4027-b0c8-8cada476b6f2}"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7515ef-71e8-4027-b0c8-8cada476b6f2}"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vironment  Business Agriculture" ma:internalName="Team">
      <xsd:simpleType>
        <xsd:restriction base="dms:Text"/>
      </xsd:simpleType>
    </xsd:element>
    <xsd:element name="Topic" ma:index="20" nillable="true" ma:displayName="Topic" ma:default="Intensive farming"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a58f4-9b68-4043-ab38-f6fdcc1071a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773D0-8E65-4730-8208-802DC2844FDE}">
  <ds:schemaRefs>
    <ds:schemaRef ds:uri="Microsoft.SharePoint.Taxonomy.ContentTypeSync"/>
  </ds:schemaRefs>
</ds:datastoreItem>
</file>

<file path=customXml/itemProps2.xml><?xml version="1.0" encoding="utf-8"?>
<ds:datastoreItem xmlns:ds="http://schemas.openxmlformats.org/officeDocument/2006/customXml" ds:itemID="{C768F895-1FB7-4D75-9C58-E0F70815304D}">
  <ds:schemaRefs>
    <ds:schemaRef ds:uri="http://schemas.openxmlformats.org/officeDocument/2006/bibliography"/>
  </ds:schemaRefs>
</ds:datastoreItem>
</file>

<file path=customXml/itemProps3.xml><?xml version="1.0" encoding="utf-8"?>
<ds:datastoreItem xmlns:ds="http://schemas.openxmlformats.org/officeDocument/2006/customXml" ds:itemID="{0A9D98B0-B4E4-4D6C-8D3E-C93F906B797D}">
  <ds:schemaRefs>
    <ds:schemaRef ds:uri="http://schemas.microsoft.com/office/2006/metadata/properties"/>
    <ds:schemaRef ds:uri="http://purl.org/dc/terms/"/>
    <ds:schemaRef ds:uri="3964904f-5f85-4184-bdfc-bbe062de5a69"/>
    <ds:schemaRef ds:uri="662745e8-e224-48e8-a2e3-254862b8c2f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b9a58f4-9b68-4043-ab38-f6fdcc1071a7"/>
    <ds:schemaRef ds:uri="http://www.w3.org/XML/1998/namespace"/>
    <ds:schemaRef ds:uri="http://purl.org/dc/dcmitype/"/>
  </ds:schemaRefs>
</ds:datastoreItem>
</file>

<file path=customXml/itemProps4.xml><?xml version="1.0" encoding="utf-8"?>
<ds:datastoreItem xmlns:ds="http://schemas.openxmlformats.org/officeDocument/2006/customXml" ds:itemID="{9CEA6D0F-ECEA-491B-85F2-EAA9DE6DF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9a58f4-9b68-4043-ab38-f6fdcc1071a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4D5FB-AB55-4B8D-9C4B-14B4497BC00C}">
  <ds:schemaRefs>
    <ds:schemaRef ds:uri="http://schemas.microsoft.com/sharepoint/v3/contenttype/forms"/>
  </ds:schemaRefs>
</ds:datastoreItem>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Tom</dc:creator>
  <cp:keywords/>
  <dc:description/>
  <cp:lastModifiedBy>David Ball</cp:lastModifiedBy>
  <cp:revision>2</cp:revision>
  <cp:lastPrinted>2023-12-15T10:13:00Z</cp:lastPrinted>
  <dcterms:created xsi:type="dcterms:W3CDTF">2025-04-16T11:00:00Z</dcterms:created>
  <dcterms:modified xsi:type="dcterms:W3CDTF">2025-04-16T11:00:00Z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0x010100A5BF1C78D9F64B679A5EBDE1C6598EBC010013FE561FCFFD3140B3F359CBB4E5EB50</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9;#External|1104eb68-55d8-494f-b6ba-c5473579de73</vt:lpwstr>
  </property>
  <property fmtid="{D5CDD505-2E9C-101B-9397-08002B2CF9AE}" pid="6" name="OrganisationalUnit">
    <vt:lpwstr>8;#EA|d5f78ddb-b1b6-4328-9877-d7e3ed06fdac</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